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A4F0C" w:rsidRPr="00DA4F0C" w14:paraId="73C08F68" w14:textId="77777777" w:rsidTr="00DA4F0C">
        <w:trPr>
          <w:tblCellSpacing w:w="15" w:type="dxa"/>
        </w:trPr>
        <w:tc>
          <w:tcPr>
            <w:tcW w:w="4450" w:type="pct"/>
            <w:vAlign w:val="center"/>
            <w:hideMark/>
          </w:tcPr>
          <w:p w14:paraId="733EB25A" w14:textId="77777777" w:rsidR="00DA4F0C" w:rsidRPr="00DA4F0C" w:rsidRDefault="00DA4F0C" w:rsidP="00DA4F0C">
            <w:pPr>
              <w:spacing w:before="100" w:beforeAutospacing="1" w:after="100" w:afterAutospacing="1"/>
              <w:jc w:val="center"/>
              <w:outlineLvl w:val="3"/>
              <w:rPr>
                <w:rFonts w:ascii="Times New Roman" w:eastAsia="Times New Roman" w:hAnsi="Times New Roman" w:cs="Times New Roman"/>
                <w:b/>
                <w:bCs/>
              </w:rPr>
            </w:pPr>
            <w:r w:rsidRPr="00DA4F0C">
              <w:rPr>
                <w:rFonts w:ascii="Times New Roman" w:eastAsia="Times New Roman" w:hAnsi="Times New Roman" w:cs="Times New Roman"/>
                <w:b/>
                <w:bCs/>
              </w:rPr>
              <w:t>The Lessons Appointed for Use on the</w:t>
            </w:r>
          </w:p>
        </w:tc>
        <w:tc>
          <w:tcPr>
            <w:tcW w:w="550" w:type="pct"/>
            <w:vMerge w:val="restart"/>
            <w:vAlign w:val="center"/>
            <w:hideMark/>
          </w:tcPr>
          <w:p w14:paraId="474D18E3" w14:textId="77777777" w:rsidR="00DA4F0C" w:rsidRPr="00DA4F0C" w:rsidRDefault="00DA4F0C" w:rsidP="00DA4F0C">
            <w:pPr>
              <w:rPr>
                <w:rFonts w:ascii="Times New Roman" w:eastAsia="Times New Roman" w:hAnsi="Times New Roman" w:cs="Times New Roman"/>
              </w:rPr>
            </w:pPr>
            <w:r w:rsidRPr="00DA4F0C">
              <w:rPr>
                <w:rFonts w:ascii="Times New Roman" w:eastAsia="Times New Roman" w:hAnsi="Times New Roman" w:cs="Times New Roman"/>
                <w:noProof/>
              </w:rPr>
              <w:drawing>
                <wp:inline distT="0" distB="0" distL="0" distR="0" wp14:anchorId="06337E40" wp14:editId="007F0DB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A4F0C" w:rsidRPr="00DA4F0C" w14:paraId="69400835" w14:textId="77777777" w:rsidTr="00DA4F0C">
        <w:trPr>
          <w:tblCellSpacing w:w="15" w:type="dxa"/>
        </w:trPr>
        <w:tc>
          <w:tcPr>
            <w:tcW w:w="0" w:type="auto"/>
            <w:vAlign w:val="center"/>
            <w:hideMark/>
          </w:tcPr>
          <w:p w14:paraId="3D4A8BE8" w14:textId="77777777" w:rsidR="00DA4F0C" w:rsidRPr="00DA4F0C" w:rsidRDefault="00DA4F0C" w:rsidP="00DA4F0C">
            <w:pPr>
              <w:pStyle w:val="sundayTitle"/>
            </w:pPr>
            <w:r w:rsidRPr="00DA4F0C">
              <w:t>Seventh Sunday of Easter</w:t>
            </w:r>
          </w:p>
        </w:tc>
        <w:tc>
          <w:tcPr>
            <w:tcW w:w="0" w:type="auto"/>
            <w:vMerge/>
            <w:vAlign w:val="center"/>
            <w:hideMark/>
          </w:tcPr>
          <w:p w14:paraId="6FE61852" w14:textId="77777777" w:rsidR="00DA4F0C" w:rsidRPr="00DA4F0C" w:rsidRDefault="00DA4F0C" w:rsidP="00DA4F0C">
            <w:pPr>
              <w:pStyle w:val="sundayTitle"/>
            </w:pPr>
          </w:p>
        </w:tc>
      </w:tr>
      <w:tr w:rsidR="00DA4F0C" w:rsidRPr="00DA4F0C" w14:paraId="60A08A2C" w14:textId="77777777" w:rsidTr="00DA4F0C">
        <w:trPr>
          <w:tblCellSpacing w:w="15" w:type="dxa"/>
        </w:trPr>
        <w:tc>
          <w:tcPr>
            <w:tcW w:w="0" w:type="auto"/>
            <w:vAlign w:val="center"/>
            <w:hideMark/>
          </w:tcPr>
          <w:p w14:paraId="5887D45C" w14:textId="77777777" w:rsidR="00DA4F0C" w:rsidRPr="00DA4F0C" w:rsidRDefault="00DA4F0C" w:rsidP="00DA4F0C">
            <w:pPr>
              <w:pStyle w:val="moreInfo"/>
            </w:pPr>
            <w:r w:rsidRPr="00DA4F0C">
              <w:t>Year B</w:t>
            </w:r>
            <w:r w:rsidRPr="00DA4F0C">
              <w:br/>
              <w:t>RCL</w:t>
            </w:r>
          </w:p>
        </w:tc>
        <w:tc>
          <w:tcPr>
            <w:tcW w:w="0" w:type="auto"/>
            <w:vMerge/>
            <w:vAlign w:val="center"/>
            <w:hideMark/>
          </w:tcPr>
          <w:p w14:paraId="6DEAB7F8" w14:textId="77777777" w:rsidR="00DA4F0C" w:rsidRPr="00DA4F0C" w:rsidRDefault="00DA4F0C" w:rsidP="00DA4F0C">
            <w:pPr>
              <w:pStyle w:val="moreInfo"/>
            </w:pPr>
          </w:p>
        </w:tc>
      </w:tr>
    </w:tbl>
    <w:p w14:paraId="09E1952D" w14:textId="77777777" w:rsidR="00DA4F0C" w:rsidRPr="00DA4F0C" w:rsidRDefault="00DA4F0C" w:rsidP="00DA4F0C">
      <w:pPr>
        <w:pStyle w:val="CitationList"/>
        <w:rPr>
          <w:color w:val="000000"/>
          <w:sz w:val="27"/>
          <w:szCs w:val="27"/>
        </w:rPr>
      </w:pPr>
      <w:r w:rsidRPr="00DA4F0C">
        <w:t>Acts 1:15-17, 21-26</w:t>
      </w:r>
    </w:p>
    <w:p w14:paraId="2E2494FF" w14:textId="77777777" w:rsidR="00DA4F0C" w:rsidRPr="00DA4F0C" w:rsidRDefault="00DA4F0C" w:rsidP="00DA4F0C">
      <w:pPr>
        <w:pStyle w:val="CitationList"/>
        <w:rPr>
          <w:color w:val="000000"/>
          <w:sz w:val="27"/>
          <w:szCs w:val="27"/>
        </w:rPr>
      </w:pPr>
      <w:r w:rsidRPr="00DA4F0C">
        <w:t>1 John 5:9-13</w:t>
      </w:r>
    </w:p>
    <w:p w14:paraId="4C74D693" w14:textId="77777777" w:rsidR="00DA4F0C" w:rsidRPr="00DA4F0C" w:rsidRDefault="00DA4F0C" w:rsidP="00DA4F0C">
      <w:pPr>
        <w:pStyle w:val="CitationList"/>
        <w:rPr>
          <w:color w:val="000000"/>
          <w:sz w:val="27"/>
          <w:szCs w:val="27"/>
        </w:rPr>
      </w:pPr>
      <w:r w:rsidRPr="00DA4F0C">
        <w:t>John 17:6-19</w:t>
      </w:r>
    </w:p>
    <w:p w14:paraId="39589A5F" w14:textId="77777777" w:rsidR="00DA4F0C" w:rsidRPr="00DA4F0C" w:rsidRDefault="00DA4F0C" w:rsidP="00DA4F0C">
      <w:pPr>
        <w:pStyle w:val="CitationList"/>
        <w:rPr>
          <w:color w:val="000000"/>
          <w:sz w:val="27"/>
          <w:szCs w:val="27"/>
        </w:rPr>
      </w:pPr>
      <w:r w:rsidRPr="00DA4F0C">
        <w:t>Psalm 1</w:t>
      </w:r>
    </w:p>
    <w:p w14:paraId="1727079B"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Collect</w:t>
      </w:r>
    </w:p>
    <w:p w14:paraId="4F5B77A9" w14:textId="77777777" w:rsidR="00DA4F0C" w:rsidRPr="00DA4F0C" w:rsidRDefault="00DA4F0C" w:rsidP="00DA4F0C">
      <w:pPr>
        <w:spacing w:before="225" w:after="100" w:afterAutospacing="1"/>
        <w:ind w:right="480"/>
        <w:rPr>
          <w:rFonts w:ascii="Times New Roman" w:hAnsi="Times New Roman" w:cs="Times New Roman"/>
        </w:rPr>
      </w:pPr>
      <w:r w:rsidRPr="00DA4F0C">
        <w:rPr>
          <w:rFonts w:ascii="Times New Roman" w:hAnsi="Times New Roman" w:cs="Times New Roman"/>
          <w:sz w:val="27"/>
          <w:szCs w:val="27"/>
        </w:rPr>
        <w:t>O</w:t>
      </w:r>
      <w:r w:rsidRPr="00DA4F0C">
        <w:rPr>
          <w:rFonts w:ascii="Times New Roman" w:hAnsi="Times New Roman" w:cs="Times New Roman"/>
        </w:rPr>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w:t>
      </w:r>
      <w:bookmarkStart w:id="0" w:name="_GoBack"/>
      <w:bookmarkEnd w:id="0"/>
      <w:r w:rsidRPr="00DA4F0C">
        <w:rPr>
          <w:rFonts w:ascii="Times New Roman" w:hAnsi="Times New Roman" w:cs="Times New Roman"/>
        </w:rPr>
        <w:t>, in glory everlasting.</w:t>
      </w:r>
      <w:r w:rsidRPr="00DA4F0C">
        <w:rPr>
          <w:rFonts w:ascii="Times New Roman" w:hAnsi="Times New Roman" w:cs="Times New Roman"/>
          <w:i/>
          <w:iCs/>
        </w:rPr>
        <w:t> Amen.</w:t>
      </w:r>
    </w:p>
    <w:p w14:paraId="030A6AA3"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First Lesson</w:t>
      </w:r>
    </w:p>
    <w:p w14:paraId="41A99355"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Acts 1:15-17, 21-26</w:t>
      </w:r>
    </w:p>
    <w:p w14:paraId="2185EC7D"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sz w:val="27"/>
          <w:szCs w:val="27"/>
        </w:rPr>
        <w:t>I</w:t>
      </w:r>
      <w:r w:rsidRPr="00DA4F0C">
        <w:rPr>
          <w:rFonts w:ascii="Times New Roman" w:hAnsi="Times New Roman" w:cs="Times New Roman"/>
        </w:rPr>
        <w:t xml:space="preserve">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w:t>
      </w:r>
      <w:proofErr w:type="spellStart"/>
      <w:r w:rsidRPr="00DA4F0C">
        <w:rPr>
          <w:rFonts w:ascii="Times New Roman" w:hAnsi="Times New Roman" w:cs="Times New Roman"/>
        </w:rPr>
        <w:t>Barsabbas</w:t>
      </w:r>
      <w:proofErr w:type="spellEnd"/>
      <w:r w:rsidRPr="00DA4F0C">
        <w:rPr>
          <w:rFonts w:ascii="Times New Roman" w:hAnsi="Times New Roman" w:cs="Times New Roman"/>
        </w:rPr>
        <w:t>,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29CE4244"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Response</w:t>
      </w:r>
    </w:p>
    <w:p w14:paraId="68D0EFC9"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Psalm 1</w:t>
      </w:r>
    </w:p>
    <w:p w14:paraId="328BDDFE" w14:textId="77777777" w:rsidR="00DA4F0C" w:rsidRPr="00DA4F0C" w:rsidRDefault="00DA4F0C" w:rsidP="00DA4F0C">
      <w:pPr>
        <w:spacing w:before="75" w:after="100" w:afterAutospacing="1"/>
        <w:rPr>
          <w:rFonts w:ascii="Times New Roman" w:hAnsi="Times New Roman" w:cs="Times New Roman"/>
          <w:b/>
          <w:bCs/>
          <w:i/>
          <w:iCs/>
          <w:color w:val="000000"/>
        </w:rPr>
      </w:pPr>
      <w:proofErr w:type="spellStart"/>
      <w:r w:rsidRPr="00DA4F0C">
        <w:rPr>
          <w:rFonts w:ascii="Times New Roman" w:hAnsi="Times New Roman" w:cs="Times New Roman"/>
          <w:b/>
          <w:bCs/>
          <w:i/>
          <w:iCs/>
          <w:color w:val="000000"/>
        </w:rPr>
        <w:t>Beatus</w:t>
      </w:r>
      <w:proofErr w:type="spellEnd"/>
      <w:r w:rsidRPr="00DA4F0C">
        <w:rPr>
          <w:rFonts w:ascii="Times New Roman" w:hAnsi="Times New Roman" w:cs="Times New Roman"/>
          <w:b/>
          <w:bCs/>
          <w:i/>
          <w:iCs/>
          <w:color w:val="000000"/>
        </w:rPr>
        <w:t xml:space="preserve"> </w:t>
      </w:r>
      <w:proofErr w:type="spellStart"/>
      <w:r w:rsidRPr="00DA4F0C">
        <w:rPr>
          <w:rFonts w:ascii="Times New Roman" w:hAnsi="Times New Roman" w:cs="Times New Roman"/>
          <w:b/>
          <w:bCs/>
          <w:i/>
          <w:iCs/>
          <w:color w:val="000000"/>
        </w:rPr>
        <w:t>vir</w:t>
      </w:r>
      <w:proofErr w:type="spellEnd"/>
      <w:r w:rsidRPr="00DA4F0C">
        <w:rPr>
          <w:rFonts w:ascii="Times New Roman" w:hAnsi="Times New Roman" w:cs="Times New Roman"/>
          <w:b/>
          <w:bCs/>
          <w:i/>
          <w:iCs/>
          <w:color w:val="000000"/>
        </w:rPr>
        <w:t xml:space="preserve"> qui non </w:t>
      </w:r>
      <w:proofErr w:type="spellStart"/>
      <w:r w:rsidRPr="00DA4F0C">
        <w:rPr>
          <w:rFonts w:ascii="Times New Roman" w:hAnsi="Times New Roman" w:cs="Times New Roman"/>
          <w:b/>
          <w:bCs/>
          <w:i/>
          <w:iCs/>
          <w:color w:val="000000"/>
        </w:rPr>
        <w:t>abiit</w:t>
      </w:r>
      <w:proofErr w:type="spellEnd"/>
    </w:p>
    <w:p w14:paraId="3AD0294C"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1 </w:t>
      </w:r>
      <w:r w:rsidRPr="00DA4F0C">
        <w:rPr>
          <w:rFonts w:ascii="Times New Roman" w:hAnsi="Times New Roman" w:cs="Times New Roman"/>
          <w:sz w:val="27"/>
          <w:szCs w:val="27"/>
        </w:rPr>
        <w:t>H</w:t>
      </w:r>
      <w:r w:rsidRPr="00DA4F0C">
        <w:rPr>
          <w:rFonts w:ascii="Times New Roman" w:hAnsi="Times New Roman" w:cs="Times New Roman"/>
        </w:rPr>
        <w:t>appy are they who have not walked in the counsel of the wicked, *</w:t>
      </w:r>
      <w:r w:rsidRPr="00DA4F0C">
        <w:rPr>
          <w:rFonts w:ascii="Times New Roman" w:hAnsi="Times New Roman" w:cs="Times New Roman"/>
        </w:rPr>
        <w:br/>
        <w:t>nor lingered in the way of sinners,</w:t>
      </w:r>
      <w:r w:rsidRPr="00DA4F0C">
        <w:rPr>
          <w:rFonts w:ascii="Times New Roman" w:hAnsi="Times New Roman" w:cs="Times New Roman"/>
        </w:rPr>
        <w:br/>
        <w:t>nor sat in the seats of the scornful!</w:t>
      </w:r>
    </w:p>
    <w:p w14:paraId="5ECD2226"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2 Their delight is in the law of the </w:t>
      </w:r>
      <w:r w:rsidRPr="00DA4F0C">
        <w:rPr>
          <w:rFonts w:ascii="Times New Roman" w:hAnsi="Times New Roman" w:cs="Times New Roman"/>
          <w:smallCaps/>
        </w:rPr>
        <w:t>Lord</w:t>
      </w:r>
      <w:r w:rsidRPr="00DA4F0C">
        <w:rPr>
          <w:rFonts w:ascii="Times New Roman" w:hAnsi="Times New Roman" w:cs="Times New Roman"/>
        </w:rPr>
        <w:t>, *</w:t>
      </w:r>
      <w:r w:rsidRPr="00DA4F0C">
        <w:rPr>
          <w:rFonts w:ascii="Times New Roman" w:hAnsi="Times New Roman" w:cs="Times New Roman"/>
        </w:rPr>
        <w:br/>
        <w:t>and they meditate on his law day and night.</w:t>
      </w:r>
    </w:p>
    <w:p w14:paraId="7EA3E7F7"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lastRenderedPageBreak/>
        <w:t>3 They are like trees planted by streams of water,</w:t>
      </w:r>
      <w:r w:rsidRPr="00DA4F0C">
        <w:rPr>
          <w:rFonts w:ascii="Times New Roman" w:hAnsi="Times New Roman" w:cs="Times New Roman"/>
        </w:rPr>
        <w:br/>
        <w:t>bearing fruit in due season, with leaves that do not wither; *</w:t>
      </w:r>
      <w:r w:rsidRPr="00DA4F0C">
        <w:rPr>
          <w:rFonts w:ascii="Times New Roman" w:hAnsi="Times New Roman" w:cs="Times New Roman"/>
        </w:rPr>
        <w:br/>
        <w:t>everything they do shall prosper.</w:t>
      </w:r>
    </w:p>
    <w:p w14:paraId="7106D89A"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4 It is not so with the wicked; *</w:t>
      </w:r>
      <w:r w:rsidRPr="00DA4F0C">
        <w:rPr>
          <w:rFonts w:ascii="Times New Roman" w:hAnsi="Times New Roman" w:cs="Times New Roman"/>
        </w:rPr>
        <w:br/>
        <w:t>they are like chaff which the wind blows away.</w:t>
      </w:r>
    </w:p>
    <w:p w14:paraId="2EB07F1D"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5 Therefore the wicked shall not stand upright when judgment comes, *</w:t>
      </w:r>
      <w:r w:rsidRPr="00DA4F0C">
        <w:rPr>
          <w:rFonts w:ascii="Times New Roman" w:hAnsi="Times New Roman" w:cs="Times New Roman"/>
        </w:rPr>
        <w:br/>
        <w:t>nor the sinner in the council of the righteous.</w:t>
      </w:r>
    </w:p>
    <w:p w14:paraId="4409360E"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6 For the </w:t>
      </w:r>
      <w:r w:rsidRPr="00DA4F0C">
        <w:rPr>
          <w:rFonts w:ascii="Times New Roman" w:hAnsi="Times New Roman" w:cs="Times New Roman"/>
          <w:smallCaps/>
        </w:rPr>
        <w:t>Lord</w:t>
      </w:r>
      <w:r w:rsidRPr="00DA4F0C">
        <w:rPr>
          <w:rFonts w:ascii="Times New Roman" w:hAnsi="Times New Roman" w:cs="Times New Roman"/>
        </w:rPr>
        <w:t> knows the way of the righteous, *</w:t>
      </w:r>
      <w:r w:rsidRPr="00DA4F0C">
        <w:rPr>
          <w:rFonts w:ascii="Times New Roman" w:hAnsi="Times New Roman" w:cs="Times New Roman"/>
        </w:rPr>
        <w:br/>
        <w:t>but the way of the wicked is doomed.</w:t>
      </w:r>
    </w:p>
    <w:p w14:paraId="306B8B9B"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Epistle</w:t>
      </w:r>
    </w:p>
    <w:p w14:paraId="28D78EF4"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1 John 5:9-13</w:t>
      </w:r>
    </w:p>
    <w:p w14:paraId="7093F1B7"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sz w:val="27"/>
          <w:szCs w:val="27"/>
        </w:rPr>
        <w:t>I</w:t>
      </w:r>
      <w:r w:rsidRPr="00DA4F0C">
        <w:rPr>
          <w:rFonts w:ascii="Times New Roman" w:hAnsi="Times New Roman" w:cs="Times New Roman"/>
        </w:rPr>
        <w:t>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14:paraId="76ACF9D4"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rPr>
        <w:t>I write these things to you who believe in the name of the Son of God, so that you may know that you have eternal life.</w:t>
      </w:r>
    </w:p>
    <w:p w14:paraId="64F9400F"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Gospel</w:t>
      </w:r>
    </w:p>
    <w:p w14:paraId="491B7E01"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John 17:6-19</w:t>
      </w:r>
    </w:p>
    <w:p w14:paraId="3EBDBE2F"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sz w:val="27"/>
          <w:szCs w:val="27"/>
        </w:rPr>
        <w:t>J</w:t>
      </w:r>
      <w:r w:rsidRPr="00DA4F0C">
        <w:rPr>
          <w:rFonts w:ascii="Times New Roman" w:hAnsi="Times New Roman" w:cs="Times New Roman"/>
        </w:rPr>
        <w:t xml:space="preserve">esus prayed for his disciples,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DA4F0C">
        <w:rPr>
          <w:rFonts w:ascii="Times New Roman" w:hAnsi="Times New Roman" w:cs="Times New Roman"/>
        </w:rPr>
        <w:t>are</w:t>
      </w:r>
      <w:proofErr w:type="gramEnd"/>
      <w:r w:rsidRPr="00DA4F0C">
        <w:rPr>
          <w:rFonts w:ascii="Times New Roman" w:hAnsi="Times New Roman" w:cs="Times New Roman"/>
        </w:rPr>
        <w:t xml:space="preserv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1035F86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1874D6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EB134E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F4806A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934B79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6751F02" w14:textId="77777777" w:rsidR="00D71CE7" w:rsidRPr="00357F06" w:rsidRDefault="00DA4F0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65093"/>
    <w:multiLevelType w:val="multilevel"/>
    <w:tmpl w:val="A608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1"/>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A4F0C"/>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BA1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19353960">
      <w:bodyDiv w:val="1"/>
      <w:marLeft w:val="0"/>
      <w:marRight w:val="0"/>
      <w:marTop w:val="0"/>
      <w:marBottom w:val="0"/>
      <w:divBdr>
        <w:top w:val="none" w:sz="0" w:space="0" w:color="auto"/>
        <w:left w:val="none" w:sz="0" w:space="0" w:color="auto"/>
        <w:bottom w:val="none" w:sz="0" w:space="0" w:color="auto"/>
        <w:right w:val="none" w:sz="0" w:space="0" w:color="auto"/>
      </w:divBdr>
      <w:divsChild>
        <w:div w:id="1406415644">
          <w:marLeft w:val="0"/>
          <w:marRight w:val="0"/>
          <w:marTop w:val="0"/>
          <w:marBottom w:val="0"/>
          <w:divBdr>
            <w:top w:val="none" w:sz="0" w:space="0" w:color="auto"/>
            <w:left w:val="none" w:sz="0" w:space="0" w:color="auto"/>
            <w:bottom w:val="none" w:sz="0" w:space="0" w:color="auto"/>
            <w:right w:val="none" w:sz="0" w:space="0" w:color="auto"/>
          </w:divBdr>
        </w:div>
        <w:div w:id="1156724613">
          <w:marLeft w:val="0"/>
          <w:marRight w:val="0"/>
          <w:marTop w:val="0"/>
          <w:marBottom w:val="0"/>
          <w:divBdr>
            <w:top w:val="none" w:sz="0" w:space="0" w:color="auto"/>
            <w:left w:val="none" w:sz="0" w:space="0" w:color="auto"/>
            <w:bottom w:val="none" w:sz="0" w:space="0" w:color="auto"/>
            <w:right w:val="none" w:sz="0" w:space="0" w:color="auto"/>
          </w:divBdr>
        </w:div>
        <w:div w:id="208997968">
          <w:marLeft w:val="0"/>
          <w:marRight w:val="0"/>
          <w:marTop w:val="0"/>
          <w:marBottom w:val="0"/>
          <w:divBdr>
            <w:top w:val="none" w:sz="0" w:space="0" w:color="auto"/>
            <w:left w:val="none" w:sz="0" w:space="0" w:color="auto"/>
            <w:bottom w:val="none" w:sz="0" w:space="0" w:color="auto"/>
            <w:right w:val="none" w:sz="0" w:space="0" w:color="auto"/>
          </w:divBdr>
        </w:div>
        <w:div w:id="797837401">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2016-03-09T16:25:00Z</dcterms:created>
  <dcterms:modified xsi:type="dcterms:W3CDTF">2016-03-09T16:26:00Z</dcterms:modified>
</cp:coreProperties>
</file>