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24EBD" w:rsidRPr="00E24EBD" w14:paraId="25FBBC60" w14:textId="77777777" w:rsidTr="00E24EBD">
        <w:trPr>
          <w:tblCellSpacing w:w="15" w:type="dxa"/>
        </w:trPr>
        <w:tc>
          <w:tcPr>
            <w:tcW w:w="4450" w:type="pct"/>
            <w:vAlign w:val="center"/>
            <w:hideMark/>
          </w:tcPr>
          <w:p w14:paraId="595E6FCD" w14:textId="77777777" w:rsidR="00E24EBD" w:rsidRPr="00E24EBD" w:rsidRDefault="00E24EBD" w:rsidP="00E24EBD">
            <w:pPr>
              <w:spacing w:before="100" w:beforeAutospacing="1" w:after="100" w:afterAutospacing="1"/>
              <w:jc w:val="center"/>
              <w:outlineLvl w:val="3"/>
              <w:rPr>
                <w:rFonts w:ascii="Times New Roman" w:eastAsia="Times New Roman" w:hAnsi="Times New Roman" w:cs="Times New Roman"/>
                <w:b/>
                <w:bCs/>
              </w:rPr>
            </w:pPr>
            <w:r w:rsidRPr="00E24EBD">
              <w:rPr>
                <w:rFonts w:ascii="Times New Roman" w:eastAsia="Times New Roman" w:hAnsi="Times New Roman" w:cs="Times New Roman"/>
                <w:b/>
                <w:bCs/>
              </w:rPr>
              <w:t>The Lessons Appointed for Use on the</w:t>
            </w:r>
          </w:p>
        </w:tc>
        <w:tc>
          <w:tcPr>
            <w:tcW w:w="550" w:type="pct"/>
            <w:vMerge w:val="restart"/>
            <w:vAlign w:val="center"/>
            <w:hideMark/>
          </w:tcPr>
          <w:p w14:paraId="16F3E743" w14:textId="77777777" w:rsidR="00E24EBD" w:rsidRPr="00E24EBD" w:rsidRDefault="00E24EBD" w:rsidP="00E24EBD">
            <w:pPr>
              <w:rPr>
                <w:rFonts w:ascii="Times New Roman" w:eastAsia="Times New Roman" w:hAnsi="Times New Roman" w:cs="Times New Roman"/>
              </w:rPr>
            </w:pPr>
            <w:r w:rsidRPr="00E24EBD">
              <w:rPr>
                <w:rFonts w:ascii="Times New Roman" w:eastAsia="Times New Roman" w:hAnsi="Times New Roman" w:cs="Times New Roman"/>
                <w:noProof/>
              </w:rPr>
              <w:drawing>
                <wp:inline distT="0" distB="0" distL="0" distR="0" wp14:anchorId="6E19F07C" wp14:editId="742BB9A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24EBD" w:rsidRPr="00E24EBD" w14:paraId="7D0B949A" w14:textId="77777777" w:rsidTr="00E24EBD">
        <w:trPr>
          <w:tblCellSpacing w:w="15" w:type="dxa"/>
        </w:trPr>
        <w:tc>
          <w:tcPr>
            <w:tcW w:w="0" w:type="auto"/>
            <w:vAlign w:val="center"/>
            <w:hideMark/>
          </w:tcPr>
          <w:p w14:paraId="457669D8" w14:textId="77777777" w:rsidR="00E24EBD" w:rsidRPr="00E24EBD" w:rsidRDefault="00E24EBD" w:rsidP="00E24EBD">
            <w:pPr>
              <w:pStyle w:val="sundayTitle"/>
            </w:pPr>
            <w:r w:rsidRPr="00E24EBD">
              <w:t>Sunday closest to August 10</w:t>
            </w:r>
          </w:p>
        </w:tc>
        <w:tc>
          <w:tcPr>
            <w:tcW w:w="0" w:type="auto"/>
            <w:vMerge/>
            <w:vAlign w:val="center"/>
            <w:hideMark/>
          </w:tcPr>
          <w:p w14:paraId="6AC75B6F" w14:textId="77777777" w:rsidR="00E24EBD" w:rsidRPr="00E24EBD" w:rsidRDefault="00E24EBD" w:rsidP="00E24EBD">
            <w:pPr>
              <w:pStyle w:val="sundayTitle"/>
            </w:pPr>
          </w:p>
        </w:tc>
      </w:tr>
      <w:tr w:rsidR="00E24EBD" w:rsidRPr="00E24EBD" w14:paraId="059686BC" w14:textId="77777777" w:rsidTr="00E24EBD">
        <w:trPr>
          <w:trHeight w:val="978"/>
          <w:tblCellSpacing w:w="15" w:type="dxa"/>
        </w:trPr>
        <w:tc>
          <w:tcPr>
            <w:tcW w:w="0" w:type="auto"/>
            <w:vAlign w:val="center"/>
            <w:hideMark/>
          </w:tcPr>
          <w:p w14:paraId="4050CBB6" w14:textId="77777777" w:rsidR="00E24EBD" w:rsidRPr="00E24EBD" w:rsidRDefault="00E24EBD" w:rsidP="00E24EBD">
            <w:pPr>
              <w:pStyle w:val="moreInfo"/>
            </w:pPr>
            <w:r w:rsidRPr="00E24EBD">
              <w:t>Proper 14</w:t>
            </w:r>
            <w:r w:rsidRPr="00E24EBD">
              <w:br/>
              <w:t>Year B</w:t>
            </w:r>
            <w:r w:rsidRPr="00E24EBD">
              <w:br/>
              <w:t>RCL</w:t>
            </w:r>
          </w:p>
        </w:tc>
        <w:tc>
          <w:tcPr>
            <w:tcW w:w="0" w:type="auto"/>
            <w:vMerge/>
            <w:vAlign w:val="center"/>
            <w:hideMark/>
          </w:tcPr>
          <w:p w14:paraId="76A3D104" w14:textId="77777777" w:rsidR="00E24EBD" w:rsidRPr="00E24EBD" w:rsidRDefault="00E24EBD" w:rsidP="00E24EBD">
            <w:pPr>
              <w:pStyle w:val="moreInfo"/>
            </w:pPr>
          </w:p>
        </w:tc>
      </w:tr>
    </w:tbl>
    <w:p w14:paraId="7ABB8C92" w14:textId="77777777" w:rsidR="00E24EBD" w:rsidRPr="00E24EBD" w:rsidRDefault="00E24EBD" w:rsidP="00E24EBD">
      <w:pPr>
        <w:rPr>
          <w:rFonts w:ascii="Times New Roman" w:eastAsia="Times New Roman" w:hAnsi="Times New Roman" w:cs="Times New Roman"/>
          <w:vanish/>
        </w:rPr>
      </w:pPr>
    </w:p>
    <w:tbl>
      <w:tblPr>
        <w:tblpPr w:leftFromText="180" w:rightFromText="180" w:vertAnchor="text" w:tblpY="1"/>
        <w:tblOverlap w:val="never"/>
        <w:tblW w:w="3059" w:type="pct"/>
        <w:tblCellSpacing w:w="15" w:type="dxa"/>
        <w:tblCellMar>
          <w:top w:w="15" w:type="dxa"/>
          <w:left w:w="15" w:type="dxa"/>
          <w:bottom w:w="15" w:type="dxa"/>
          <w:right w:w="15" w:type="dxa"/>
        </w:tblCellMar>
        <w:tblLook w:val="04A0" w:firstRow="1" w:lastRow="0" w:firstColumn="1" w:lastColumn="0" w:noHBand="0" w:noVBand="1"/>
      </w:tblPr>
      <w:tblGrid>
        <w:gridCol w:w="2540"/>
        <w:gridCol w:w="520"/>
        <w:gridCol w:w="2666"/>
      </w:tblGrid>
      <w:tr w:rsidR="00E24EBD" w:rsidRPr="00E24EBD" w14:paraId="67BD155F" w14:textId="77777777" w:rsidTr="00E24EBD">
        <w:trPr>
          <w:trHeight w:val="280"/>
          <w:tblCellSpacing w:w="15" w:type="dxa"/>
        </w:trPr>
        <w:tc>
          <w:tcPr>
            <w:tcW w:w="2179" w:type="pct"/>
            <w:vAlign w:val="center"/>
            <w:hideMark/>
          </w:tcPr>
          <w:p w14:paraId="080CB8AD" w14:textId="77777777" w:rsidR="00E24EBD" w:rsidRPr="00E24EBD" w:rsidRDefault="00E24EBD" w:rsidP="00E24EBD">
            <w:pPr>
              <w:jc w:val="center"/>
              <w:rPr>
                <w:rFonts w:ascii="Times New Roman" w:eastAsia="Times New Roman" w:hAnsi="Times New Roman" w:cs="Times New Roman"/>
                <w:color w:val="000000"/>
                <w:sz w:val="22"/>
                <w:szCs w:val="22"/>
              </w:rPr>
            </w:pPr>
            <w:r w:rsidRPr="00E24EBD">
              <w:rPr>
                <w:rFonts w:ascii="Times New Roman" w:eastAsia="Times New Roman" w:hAnsi="Times New Roman" w:cs="Times New Roman"/>
                <w:b/>
                <w:bCs/>
                <w:i/>
                <w:iCs/>
                <w:color w:val="000000"/>
                <w:sz w:val="22"/>
                <w:szCs w:val="22"/>
              </w:rPr>
              <w:t>Track 1</w:t>
            </w:r>
          </w:p>
        </w:tc>
        <w:tc>
          <w:tcPr>
            <w:tcW w:w="428" w:type="pct"/>
            <w:vAlign w:val="center"/>
            <w:hideMark/>
          </w:tcPr>
          <w:p w14:paraId="6B156D3B" w14:textId="77777777" w:rsidR="00E24EBD" w:rsidRPr="00E24EBD" w:rsidRDefault="00E24EBD" w:rsidP="00E24EBD">
            <w:pPr>
              <w:jc w:val="center"/>
              <w:rPr>
                <w:rFonts w:ascii="Times New Roman" w:eastAsia="Times New Roman" w:hAnsi="Times New Roman" w:cs="Times New Roman"/>
                <w:color w:val="000000"/>
                <w:sz w:val="22"/>
                <w:szCs w:val="22"/>
              </w:rPr>
            </w:pPr>
            <w:r w:rsidRPr="00E24EBD">
              <w:rPr>
                <w:rFonts w:ascii="Times New Roman" w:eastAsia="Times New Roman" w:hAnsi="Times New Roman" w:cs="Times New Roman"/>
                <w:i/>
                <w:iCs/>
                <w:color w:val="000000"/>
                <w:sz w:val="22"/>
                <w:szCs w:val="22"/>
              </w:rPr>
              <w:t>or</w:t>
            </w:r>
          </w:p>
        </w:tc>
        <w:tc>
          <w:tcPr>
            <w:tcW w:w="2289" w:type="pct"/>
            <w:vAlign w:val="center"/>
            <w:hideMark/>
          </w:tcPr>
          <w:p w14:paraId="300C6CF7" w14:textId="77777777" w:rsidR="00E24EBD" w:rsidRPr="00E24EBD" w:rsidRDefault="00E24EBD" w:rsidP="00E24EBD">
            <w:pPr>
              <w:jc w:val="center"/>
              <w:rPr>
                <w:rFonts w:ascii="Times New Roman" w:eastAsia="Times New Roman" w:hAnsi="Times New Roman" w:cs="Times New Roman"/>
                <w:color w:val="000000"/>
                <w:sz w:val="22"/>
                <w:szCs w:val="22"/>
              </w:rPr>
            </w:pPr>
            <w:r w:rsidRPr="00E24EBD">
              <w:rPr>
                <w:rFonts w:ascii="Times New Roman" w:eastAsia="Times New Roman" w:hAnsi="Times New Roman" w:cs="Times New Roman"/>
                <w:b/>
                <w:bCs/>
                <w:i/>
                <w:iCs/>
                <w:color w:val="000000"/>
                <w:sz w:val="22"/>
                <w:szCs w:val="22"/>
              </w:rPr>
              <w:t>Track 2</w:t>
            </w:r>
          </w:p>
        </w:tc>
      </w:tr>
      <w:tr w:rsidR="00E24EBD" w:rsidRPr="00E24EBD" w14:paraId="1F10D03B" w14:textId="77777777" w:rsidTr="00E24EBD">
        <w:trPr>
          <w:trHeight w:val="1276"/>
          <w:tblCellSpacing w:w="15" w:type="dxa"/>
        </w:trPr>
        <w:tc>
          <w:tcPr>
            <w:tcW w:w="2179" w:type="pct"/>
            <w:vAlign w:val="center"/>
            <w:hideMark/>
          </w:tcPr>
          <w:p w14:paraId="5BE9CEF4" w14:textId="77777777" w:rsidR="00E24EBD" w:rsidRPr="00E24EBD" w:rsidRDefault="00E24EBD" w:rsidP="00E24EBD">
            <w:pPr>
              <w:pStyle w:val="CitationList"/>
              <w:rPr>
                <w:color w:val="000000"/>
                <w:sz w:val="27"/>
                <w:szCs w:val="27"/>
              </w:rPr>
            </w:pPr>
            <w:r w:rsidRPr="00E24EBD">
              <w:t>2 Samuel 18:5-9, 15, 31-33</w:t>
            </w:r>
            <w:r w:rsidRPr="00E24EBD">
              <w:rPr>
                <w:sz w:val="27"/>
                <w:szCs w:val="27"/>
              </w:rPr>
              <w:br/>
            </w:r>
            <w:r w:rsidRPr="00E24EBD">
              <w:t>Psalm 130</w:t>
            </w:r>
            <w:r w:rsidRPr="00E24EBD">
              <w:rPr>
                <w:sz w:val="27"/>
                <w:szCs w:val="27"/>
              </w:rPr>
              <w:br/>
            </w:r>
            <w:r w:rsidRPr="00E24EBD">
              <w:t>Ephesians 4:25-5:2</w:t>
            </w:r>
            <w:r w:rsidRPr="00E24EBD">
              <w:rPr>
                <w:sz w:val="27"/>
                <w:szCs w:val="27"/>
              </w:rPr>
              <w:br/>
            </w:r>
            <w:r w:rsidRPr="00E24EBD">
              <w:t>John 6:35, 41-51</w:t>
            </w:r>
          </w:p>
        </w:tc>
        <w:tc>
          <w:tcPr>
            <w:tcW w:w="428" w:type="pct"/>
            <w:vAlign w:val="center"/>
            <w:hideMark/>
          </w:tcPr>
          <w:p w14:paraId="33B540A1" w14:textId="77777777" w:rsidR="00E24EBD" w:rsidRPr="00E24EBD" w:rsidRDefault="00E24EBD" w:rsidP="00E24EBD">
            <w:pPr>
              <w:pStyle w:val="CitationList"/>
              <w:rPr>
                <w:color w:val="000000"/>
                <w:sz w:val="27"/>
                <w:szCs w:val="27"/>
              </w:rPr>
            </w:pPr>
            <w:r w:rsidRPr="00E24EBD">
              <w:rPr>
                <w:color w:val="000000"/>
                <w:sz w:val="27"/>
                <w:szCs w:val="27"/>
              </w:rPr>
              <w:t> </w:t>
            </w:r>
          </w:p>
        </w:tc>
        <w:tc>
          <w:tcPr>
            <w:tcW w:w="2289" w:type="pct"/>
            <w:vAlign w:val="center"/>
            <w:hideMark/>
          </w:tcPr>
          <w:p w14:paraId="4B7D4019" w14:textId="77777777" w:rsidR="00E24EBD" w:rsidRPr="00E24EBD" w:rsidRDefault="00E24EBD" w:rsidP="00E24EBD">
            <w:pPr>
              <w:pStyle w:val="CitationList"/>
              <w:rPr>
                <w:color w:val="000000"/>
                <w:sz w:val="27"/>
                <w:szCs w:val="27"/>
              </w:rPr>
            </w:pPr>
            <w:r w:rsidRPr="00E24EBD">
              <w:t>1 Kings 19:4-8</w:t>
            </w:r>
            <w:r w:rsidRPr="00E24EBD">
              <w:rPr>
                <w:sz w:val="27"/>
                <w:szCs w:val="27"/>
              </w:rPr>
              <w:br/>
            </w:r>
            <w:r w:rsidRPr="00E24EBD">
              <w:t>Psalm 34:1-8</w:t>
            </w:r>
            <w:r w:rsidRPr="00E24EBD">
              <w:rPr>
                <w:sz w:val="27"/>
                <w:szCs w:val="27"/>
              </w:rPr>
              <w:br/>
            </w:r>
            <w:r w:rsidRPr="00E24EBD">
              <w:t>Ephesians 4:25-5:2</w:t>
            </w:r>
            <w:r w:rsidRPr="00E24EBD">
              <w:rPr>
                <w:sz w:val="27"/>
                <w:szCs w:val="27"/>
              </w:rPr>
              <w:br/>
            </w:r>
            <w:r w:rsidRPr="00E24EBD">
              <w:t>John 6:35, 41-51</w:t>
            </w:r>
          </w:p>
        </w:tc>
      </w:tr>
    </w:tbl>
    <w:p w14:paraId="63113668" w14:textId="77777777"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br w:type="textWrapping" w:clear="all"/>
      </w:r>
      <w:r w:rsidRPr="00E24EBD">
        <w:rPr>
          <w:rFonts w:ascii="Times New Roman" w:eastAsia="Times New Roman" w:hAnsi="Times New Roman" w:cs="Times New Roman"/>
          <w:b/>
          <w:bCs/>
          <w:color w:val="000000"/>
          <w:sz w:val="29"/>
          <w:szCs w:val="29"/>
        </w:rPr>
        <w:t>The Collect</w:t>
      </w:r>
    </w:p>
    <w:p w14:paraId="26611EDB" w14:textId="77777777" w:rsidR="00E24EBD" w:rsidRPr="00E24EBD" w:rsidRDefault="00E24EBD" w:rsidP="00E24EBD">
      <w:pPr>
        <w:spacing w:before="225" w:after="100" w:afterAutospacing="1"/>
        <w:ind w:right="480"/>
        <w:rPr>
          <w:rFonts w:ascii="Times New Roman" w:hAnsi="Times New Roman" w:cs="Times New Roman"/>
        </w:rPr>
      </w:pPr>
      <w:r w:rsidRPr="00E24EBD">
        <w:rPr>
          <w:rFonts w:ascii="Times New Roman" w:hAnsi="Times New Roman" w:cs="Times New Roman"/>
          <w:sz w:val="27"/>
          <w:szCs w:val="27"/>
        </w:rPr>
        <w:t>G</w:t>
      </w:r>
      <w:r w:rsidRPr="00E24EBD">
        <w:rPr>
          <w:rFonts w:ascii="Times New Roman" w:hAnsi="Times New Roman" w:cs="Times New Roman"/>
        </w:rPr>
        <w:t>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Pr="00E24EBD">
        <w:rPr>
          <w:rFonts w:ascii="Times New Roman" w:hAnsi="Times New Roman" w:cs="Times New Roman"/>
          <w:i/>
          <w:iCs/>
        </w:rPr>
        <w:t> Amen.</w:t>
      </w:r>
    </w:p>
    <w:p w14:paraId="76E980B0" w14:textId="77777777"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sidRPr="00E24EBD">
        <w:rPr>
          <w:rFonts w:ascii="Times New Roman" w:eastAsia="Times New Roman" w:hAnsi="Times New Roman" w:cs="Times New Roman"/>
          <w:b/>
          <w:bCs/>
          <w:color w:val="000000"/>
          <w:sz w:val="29"/>
          <w:szCs w:val="29"/>
        </w:rPr>
        <w:t>Old Testament</w:t>
      </w:r>
    </w:p>
    <w:p w14:paraId="76FAC490" w14:textId="77777777" w:rsidR="00E24EBD" w:rsidRPr="00E24EBD" w:rsidRDefault="00E24EBD" w:rsidP="00E24EBD">
      <w:pPr>
        <w:spacing w:before="100" w:beforeAutospacing="1" w:after="168" w:line="240" w:lineRule="atLeast"/>
        <w:outlineLvl w:val="2"/>
        <w:rPr>
          <w:rFonts w:ascii="Times New Roman" w:eastAsia="Times New Roman" w:hAnsi="Times New Roman" w:cs="Times New Roman"/>
          <w:b/>
          <w:bCs/>
          <w:sz w:val="27"/>
          <w:szCs w:val="27"/>
        </w:rPr>
      </w:pPr>
      <w:r w:rsidRPr="00E24EBD">
        <w:rPr>
          <w:rFonts w:ascii="Times New Roman" w:eastAsia="Times New Roman" w:hAnsi="Times New Roman" w:cs="Times New Roman"/>
          <w:b/>
          <w:bCs/>
          <w:sz w:val="27"/>
          <w:szCs w:val="27"/>
        </w:rPr>
        <w:t>2 Samuel 18:5-9, 15, 31-33</w:t>
      </w:r>
    </w:p>
    <w:p w14:paraId="0D53C66C"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sz w:val="27"/>
          <w:szCs w:val="27"/>
        </w:rPr>
        <w:t>T</w:t>
      </w:r>
      <w:r w:rsidRPr="00E24EBD">
        <w:rPr>
          <w:rFonts w:ascii="Times New Roman" w:hAnsi="Times New Roman" w:cs="Times New Roman"/>
        </w:rPr>
        <w:t xml:space="preserve">he king, David, ordered Joab and Abishai and </w:t>
      </w:r>
      <w:proofErr w:type="spellStart"/>
      <w:r w:rsidRPr="00E24EBD">
        <w:rPr>
          <w:rFonts w:ascii="Times New Roman" w:hAnsi="Times New Roman" w:cs="Times New Roman"/>
        </w:rPr>
        <w:t>Ittai</w:t>
      </w:r>
      <w:proofErr w:type="spellEnd"/>
      <w:r w:rsidRPr="00E24EBD">
        <w:rPr>
          <w:rFonts w:ascii="Times New Roman" w:hAnsi="Times New Roman" w:cs="Times New Roman"/>
        </w:rPr>
        <w:t>, saying, “Deal gently for my sake with the young man Absalom.” And all the people heard when the king gave orders to all the commanders concerning Absalom. So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w:t>
      </w:r>
    </w:p>
    <w:p w14:paraId="61EFC552"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rPr>
        <w:t>Absalom was riding on his mule, and the mule went under the thick branches of a great oak. His head caught fast in the oak, and he was left hanging between heaven and earth, while the mule that was under him went on.</w:t>
      </w:r>
    </w:p>
    <w:p w14:paraId="4671BB72"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rPr>
        <w:t>And ten young men, Joab’s armor-bearers, surrounded Absalom and struck him, and killed him.</w:t>
      </w:r>
    </w:p>
    <w:p w14:paraId="1430EA65"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rPr>
        <w:t>Then the Cushite came; and the Cushite said, “Good tidings for my lord the king! For the Lord has vindicated you this day, delivering you from the power of all who rose up against you.” The king said to the Cushite, “Is it well with the young man Absalom?” The Cushite answered, “May the enemies of my lord the king, and all who rise up to do you harm, be like that young man.”</w:t>
      </w:r>
    </w:p>
    <w:p w14:paraId="339CE056"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rPr>
        <w:lastRenderedPageBreak/>
        <w:t>The king was deeply moved, and went up to the chamber over the gate, and wept; and as he went, he said, “O my son Absalom, my son, my son Absalom! Would I had died instead of you, O Absalom, my son, my son!”</w:t>
      </w:r>
    </w:p>
    <w:p w14:paraId="24570D33" w14:textId="590D69C7"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sidRPr="00E24EBD">
        <w:rPr>
          <w:rFonts w:ascii="Times New Roman" w:eastAsia="Times New Roman" w:hAnsi="Times New Roman" w:cs="Times New Roman"/>
          <w:b/>
          <w:bCs/>
          <w:color w:val="000000"/>
          <w:sz w:val="29"/>
          <w:szCs w:val="29"/>
        </w:rPr>
        <w:t xml:space="preserve">The </w:t>
      </w:r>
      <w:r w:rsidR="00584A73">
        <w:rPr>
          <w:rFonts w:ascii="Times New Roman" w:eastAsia="Times New Roman" w:hAnsi="Times New Roman" w:cs="Times New Roman"/>
          <w:b/>
          <w:bCs/>
          <w:color w:val="000000"/>
          <w:sz w:val="29"/>
          <w:szCs w:val="29"/>
        </w:rPr>
        <w:t>Psalm</w:t>
      </w:r>
    </w:p>
    <w:p w14:paraId="3AA21BB8" w14:textId="77777777" w:rsidR="00E24EBD" w:rsidRPr="00E24EBD" w:rsidRDefault="00E24EBD" w:rsidP="00E24EBD">
      <w:pPr>
        <w:spacing w:before="100" w:beforeAutospacing="1" w:after="168" w:line="240" w:lineRule="atLeast"/>
        <w:outlineLvl w:val="2"/>
        <w:rPr>
          <w:rFonts w:ascii="Times New Roman" w:eastAsia="Times New Roman" w:hAnsi="Times New Roman" w:cs="Times New Roman"/>
          <w:b/>
          <w:bCs/>
          <w:sz w:val="27"/>
          <w:szCs w:val="27"/>
        </w:rPr>
      </w:pPr>
      <w:r w:rsidRPr="00E24EBD">
        <w:rPr>
          <w:rFonts w:ascii="Times New Roman" w:eastAsia="Times New Roman" w:hAnsi="Times New Roman" w:cs="Times New Roman"/>
          <w:b/>
          <w:bCs/>
          <w:sz w:val="27"/>
          <w:szCs w:val="27"/>
        </w:rPr>
        <w:t>Psalm 130</w:t>
      </w:r>
    </w:p>
    <w:p w14:paraId="780E328A" w14:textId="77777777" w:rsidR="00E24EBD" w:rsidRPr="00E24EBD" w:rsidRDefault="00E24EBD" w:rsidP="00E24EBD">
      <w:pPr>
        <w:spacing w:before="75" w:after="100" w:afterAutospacing="1"/>
        <w:rPr>
          <w:rFonts w:ascii="Times New Roman" w:hAnsi="Times New Roman" w:cs="Times New Roman"/>
          <w:b/>
          <w:bCs/>
          <w:i/>
          <w:iCs/>
          <w:color w:val="000000"/>
        </w:rPr>
      </w:pPr>
      <w:r w:rsidRPr="00E24EBD">
        <w:rPr>
          <w:rFonts w:ascii="Times New Roman" w:hAnsi="Times New Roman" w:cs="Times New Roman"/>
          <w:b/>
          <w:bCs/>
          <w:i/>
          <w:iCs/>
          <w:color w:val="000000"/>
        </w:rPr>
        <w:t xml:space="preserve">De </w:t>
      </w:r>
      <w:proofErr w:type="spellStart"/>
      <w:r w:rsidRPr="00E24EBD">
        <w:rPr>
          <w:rFonts w:ascii="Times New Roman" w:hAnsi="Times New Roman" w:cs="Times New Roman"/>
          <w:b/>
          <w:bCs/>
          <w:i/>
          <w:iCs/>
          <w:color w:val="000000"/>
        </w:rPr>
        <w:t>profundis</w:t>
      </w:r>
      <w:proofErr w:type="spellEnd"/>
    </w:p>
    <w:p w14:paraId="53B5CA06"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1 </w:t>
      </w:r>
      <w:r w:rsidRPr="00E24EBD">
        <w:rPr>
          <w:rFonts w:ascii="Times New Roman" w:hAnsi="Times New Roman" w:cs="Times New Roman"/>
          <w:sz w:val="27"/>
          <w:szCs w:val="27"/>
        </w:rPr>
        <w:t>O</w:t>
      </w:r>
      <w:r w:rsidRPr="00E24EBD">
        <w:rPr>
          <w:rFonts w:ascii="Times New Roman" w:hAnsi="Times New Roman" w:cs="Times New Roman"/>
        </w:rPr>
        <w:t>ut of the depths have I called to you, O </w:t>
      </w:r>
      <w:r w:rsidRPr="00E24EBD">
        <w:rPr>
          <w:rFonts w:ascii="Times New Roman" w:hAnsi="Times New Roman" w:cs="Times New Roman"/>
          <w:smallCaps/>
        </w:rPr>
        <w:t>Lord</w:t>
      </w:r>
      <w:r w:rsidRPr="00E24EBD">
        <w:rPr>
          <w:rFonts w:ascii="Times New Roman" w:hAnsi="Times New Roman" w:cs="Times New Roman"/>
        </w:rPr>
        <w:t>;</w:t>
      </w:r>
      <w:r w:rsidRPr="00E24EBD">
        <w:rPr>
          <w:rFonts w:ascii="Times New Roman" w:hAnsi="Times New Roman" w:cs="Times New Roman"/>
        </w:rPr>
        <w:br/>
      </w:r>
      <w:r w:rsidRPr="00E24EBD">
        <w:rPr>
          <w:rFonts w:ascii="Times New Roman" w:hAnsi="Times New Roman" w:cs="Times New Roman"/>
          <w:smallCaps/>
        </w:rPr>
        <w:t>Lord</w:t>
      </w:r>
      <w:r w:rsidRPr="00E24EBD">
        <w:rPr>
          <w:rFonts w:ascii="Times New Roman" w:hAnsi="Times New Roman" w:cs="Times New Roman"/>
        </w:rPr>
        <w:t>, hear my voice; *</w:t>
      </w:r>
      <w:r w:rsidRPr="00E24EBD">
        <w:rPr>
          <w:rFonts w:ascii="Times New Roman" w:hAnsi="Times New Roman" w:cs="Times New Roman"/>
        </w:rPr>
        <w:br/>
        <w:t>let your ears consider well the voice of my supplication.</w:t>
      </w:r>
    </w:p>
    <w:p w14:paraId="0014259F"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2 If you, </w:t>
      </w:r>
      <w:r w:rsidRPr="00E24EBD">
        <w:rPr>
          <w:rFonts w:ascii="Times New Roman" w:hAnsi="Times New Roman" w:cs="Times New Roman"/>
          <w:smallCaps/>
        </w:rPr>
        <w:t>Lord</w:t>
      </w:r>
      <w:r w:rsidRPr="00E24EBD">
        <w:rPr>
          <w:rFonts w:ascii="Times New Roman" w:hAnsi="Times New Roman" w:cs="Times New Roman"/>
        </w:rPr>
        <w:t>, were to note what is done amiss, *</w:t>
      </w:r>
      <w:r w:rsidRPr="00E24EBD">
        <w:rPr>
          <w:rFonts w:ascii="Times New Roman" w:hAnsi="Times New Roman" w:cs="Times New Roman"/>
        </w:rPr>
        <w:br/>
        <w:t>O Lord, who could stand?</w:t>
      </w:r>
    </w:p>
    <w:p w14:paraId="1FF3E548"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3 For there is forgiveness with you; *</w:t>
      </w:r>
      <w:r w:rsidRPr="00E24EBD">
        <w:rPr>
          <w:rFonts w:ascii="Times New Roman" w:hAnsi="Times New Roman" w:cs="Times New Roman"/>
        </w:rPr>
        <w:br/>
        <w:t>therefore you shall be feared.</w:t>
      </w:r>
    </w:p>
    <w:p w14:paraId="6AAFCE8D"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4 I wait for the </w:t>
      </w:r>
      <w:r w:rsidRPr="00E24EBD">
        <w:rPr>
          <w:rFonts w:ascii="Times New Roman" w:hAnsi="Times New Roman" w:cs="Times New Roman"/>
          <w:smallCaps/>
        </w:rPr>
        <w:t>Lord</w:t>
      </w:r>
      <w:r w:rsidRPr="00E24EBD">
        <w:rPr>
          <w:rFonts w:ascii="Times New Roman" w:hAnsi="Times New Roman" w:cs="Times New Roman"/>
        </w:rPr>
        <w:t>; my soul waits for him; *</w:t>
      </w:r>
      <w:r w:rsidRPr="00E24EBD">
        <w:rPr>
          <w:rFonts w:ascii="Times New Roman" w:hAnsi="Times New Roman" w:cs="Times New Roman"/>
        </w:rPr>
        <w:br/>
        <w:t>in his word is my hope.</w:t>
      </w:r>
    </w:p>
    <w:p w14:paraId="7593E511"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5 My soul waits for the </w:t>
      </w:r>
      <w:r w:rsidRPr="00E24EBD">
        <w:rPr>
          <w:rFonts w:ascii="Times New Roman" w:hAnsi="Times New Roman" w:cs="Times New Roman"/>
          <w:smallCaps/>
        </w:rPr>
        <w:t>Lord</w:t>
      </w:r>
      <w:r w:rsidRPr="00E24EBD">
        <w:rPr>
          <w:rFonts w:ascii="Times New Roman" w:hAnsi="Times New Roman" w:cs="Times New Roman"/>
        </w:rPr>
        <w:t>,</w:t>
      </w:r>
      <w:r w:rsidRPr="00E24EBD">
        <w:rPr>
          <w:rFonts w:ascii="Times New Roman" w:hAnsi="Times New Roman" w:cs="Times New Roman"/>
        </w:rPr>
        <w:br/>
        <w:t>more than watchmen for the morning, *</w:t>
      </w:r>
      <w:r w:rsidRPr="00E24EBD">
        <w:rPr>
          <w:rFonts w:ascii="Times New Roman" w:hAnsi="Times New Roman" w:cs="Times New Roman"/>
        </w:rPr>
        <w:br/>
        <w:t>more than watchmen for the morning.</w:t>
      </w:r>
    </w:p>
    <w:p w14:paraId="45C7A1F4"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6 O Israel, wait for the </w:t>
      </w:r>
      <w:r w:rsidRPr="00E24EBD">
        <w:rPr>
          <w:rFonts w:ascii="Times New Roman" w:hAnsi="Times New Roman" w:cs="Times New Roman"/>
          <w:smallCaps/>
        </w:rPr>
        <w:t>Lord</w:t>
      </w:r>
      <w:r w:rsidRPr="00E24EBD">
        <w:rPr>
          <w:rFonts w:ascii="Times New Roman" w:hAnsi="Times New Roman" w:cs="Times New Roman"/>
        </w:rPr>
        <w:t>, *</w:t>
      </w:r>
      <w:r w:rsidRPr="00E24EBD">
        <w:rPr>
          <w:rFonts w:ascii="Times New Roman" w:hAnsi="Times New Roman" w:cs="Times New Roman"/>
        </w:rPr>
        <w:br/>
        <w:t>for with the </w:t>
      </w:r>
      <w:r w:rsidRPr="00E24EBD">
        <w:rPr>
          <w:rFonts w:ascii="Times New Roman" w:hAnsi="Times New Roman" w:cs="Times New Roman"/>
          <w:smallCaps/>
        </w:rPr>
        <w:t>Lord</w:t>
      </w:r>
      <w:r w:rsidRPr="00E24EBD">
        <w:rPr>
          <w:rFonts w:ascii="Times New Roman" w:hAnsi="Times New Roman" w:cs="Times New Roman"/>
        </w:rPr>
        <w:t> there is mercy;</w:t>
      </w:r>
    </w:p>
    <w:p w14:paraId="169CF352"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7 With him there is plenteous redemption, *</w:t>
      </w:r>
      <w:r w:rsidRPr="00E24EBD">
        <w:rPr>
          <w:rFonts w:ascii="Times New Roman" w:hAnsi="Times New Roman" w:cs="Times New Roman"/>
        </w:rPr>
        <w:br/>
        <w:t>and he shall redeem Israel from all their sins.</w:t>
      </w:r>
    </w:p>
    <w:p w14:paraId="1E2F56ED" w14:textId="77777777" w:rsidR="00E24EBD" w:rsidRPr="00E24EBD" w:rsidRDefault="00E24EBD" w:rsidP="00E24EBD">
      <w:pPr>
        <w:spacing w:before="100" w:beforeAutospacing="1" w:after="100" w:afterAutospacing="1"/>
        <w:rPr>
          <w:rFonts w:ascii="Times New Roman" w:hAnsi="Times New Roman" w:cs="Times New Roman"/>
          <w:color w:val="000000"/>
          <w:sz w:val="27"/>
          <w:szCs w:val="27"/>
        </w:rPr>
      </w:pPr>
      <w:r w:rsidRPr="00E24EBD">
        <w:rPr>
          <w:rFonts w:ascii="Times New Roman" w:hAnsi="Times New Roman" w:cs="Times New Roman"/>
          <w:b/>
          <w:bCs/>
          <w:i/>
          <w:iCs/>
          <w:color w:val="000000"/>
          <w:sz w:val="27"/>
          <w:szCs w:val="27"/>
        </w:rPr>
        <w:t>or</w:t>
      </w:r>
    </w:p>
    <w:p w14:paraId="1926762D" w14:textId="77777777"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sidRPr="00E24EBD">
        <w:rPr>
          <w:rFonts w:ascii="Times New Roman" w:eastAsia="Times New Roman" w:hAnsi="Times New Roman" w:cs="Times New Roman"/>
          <w:b/>
          <w:bCs/>
          <w:color w:val="000000"/>
          <w:sz w:val="29"/>
          <w:szCs w:val="29"/>
        </w:rPr>
        <w:t>Old Testament</w:t>
      </w:r>
    </w:p>
    <w:p w14:paraId="73905909" w14:textId="77777777" w:rsidR="00E24EBD" w:rsidRPr="00E24EBD" w:rsidRDefault="00E24EBD" w:rsidP="00E24EBD">
      <w:pPr>
        <w:spacing w:before="100" w:beforeAutospacing="1" w:after="168" w:line="240" w:lineRule="atLeast"/>
        <w:outlineLvl w:val="2"/>
        <w:rPr>
          <w:rFonts w:ascii="Times New Roman" w:eastAsia="Times New Roman" w:hAnsi="Times New Roman" w:cs="Times New Roman"/>
          <w:b/>
          <w:bCs/>
          <w:sz w:val="27"/>
          <w:szCs w:val="27"/>
        </w:rPr>
      </w:pPr>
      <w:r w:rsidRPr="00E24EBD">
        <w:rPr>
          <w:rFonts w:ascii="Times New Roman" w:eastAsia="Times New Roman" w:hAnsi="Times New Roman" w:cs="Times New Roman"/>
          <w:b/>
          <w:bCs/>
          <w:sz w:val="27"/>
          <w:szCs w:val="27"/>
        </w:rPr>
        <w:t>1 Kings 19:4-8</w:t>
      </w:r>
    </w:p>
    <w:p w14:paraId="03B4B36C"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sz w:val="27"/>
          <w:szCs w:val="27"/>
        </w:rPr>
        <w:t>E</w:t>
      </w:r>
      <w:r w:rsidRPr="00E24EBD">
        <w:rPr>
          <w:rFonts w:ascii="Times New Roman" w:hAnsi="Times New Roman" w:cs="Times New Roman"/>
        </w:rPr>
        <w:t>lijah went a day’s journey into the wilderness, and came and sat down under a solitary broom tree. He asked that he might die: “It is enough; now, O </w:t>
      </w:r>
      <w:r w:rsidRPr="00E24EBD">
        <w:rPr>
          <w:rFonts w:ascii="Times New Roman" w:hAnsi="Times New Roman" w:cs="Times New Roman"/>
          <w:smallCaps/>
        </w:rPr>
        <w:t>Lord</w:t>
      </w:r>
      <w:r w:rsidRPr="00E24EBD">
        <w:rPr>
          <w:rFonts w:ascii="Times New Roman" w:hAnsi="Times New Roman" w:cs="Times New Roman"/>
        </w:rPr>
        <w:t>,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w:t>
      </w:r>
      <w:r w:rsidRPr="00E24EBD">
        <w:rPr>
          <w:rFonts w:ascii="Times New Roman" w:hAnsi="Times New Roman" w:cs="Times New Roman"/>
          <w:smallCaps/>
        </w:rPr>
        <w:t>Lord</w:t>
      </w:r>
      <w:r w:rsidRPr="00E24EBD">
        <w:rPr>
          <w:rFonts w:ascii="Times New Roman" w:hAnsi="Times New Roman" w:cs="Times New Roman"/>
        </w:rPr>
        <w:t> came a second time, touched him, and said, “Get up and eat, otherwise the journey will be too much for you.” He got up, and ate and drank; then he went in the strength of that food forty days and forty nights to Horeb the mount of God.</w:t>
      </w:r>
    </w:p>
    <w:p w14:paraId="4653E12B" w14:textId="77550076"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sidRPr="00E24EBD">
        <w:rPr>
          <w:rFonts w:ascii="Times New Roman" w:eastAsia="Times New Roman" w:hAnsi="Times New Roman" w:cs="Times New Roman"/>
          <w:b/>
          <w:bCs/>
          <w:color w:val="000000"/>
          <w:sz w:val="29"/>
          <w:szCs w:val="29"/>
        </w:rPr>
        <w:t xml:space="preserve">The </w:t>
      </w:r>
      <w:r w:rsidR="00584A73">
        <w:rPr>
          <w:rFonts w:ascii="Times New Roman" w:eastAsia="Times New Roman" w:hAnsi="Times New Roman" w:cs="Times New Roman"/>
          <w:b/>
          <w:bCs/>
          <w:color w:val="000000"/>
          <w:sz w:val="29"/>
          <w:szCs w:val="29"/>
        </w:rPr>
        <w:t>Psalm</w:t>
      </w:r>
    </w:p>
    <w:p w14:paraId="1AF20B89" w14:textId="77777777" w:rsidR="00E24EBD" w:rsidRPr="00E24EBD" w:rsidRDefault="00E24EBD" w:rsidP="00E24EBD">
      <w:pPr>
        <w:spacing w:before="100" w:beforeAutospacing="1" w:after="168" w:line="240" w:lineRule="atLeast"/>
        <w:outlineLvl w:val="2"/>
        <w:rPr>
          <w:rFonts w:ascii="Times New Roman" w:eastAsia="Times New Roman" w:hAnsi="Times New Roman" w:cs="Times New Roman"/>
          <w:b/>
          <w:bCs/>
          <w:sz w:val="27"/>
          <w:szCs w:val="27"/>
        </w:rPr>
      </w:pPr>
      <w:r w:rsidRPr="00E24EBD">
        <w:rPr>
          <w:rFonts w:ascii="Times New Roman" w:eastAsia="Times New Roman" w:hAnsi="Times New Roman" w:cs="Times New Roman"/>
          <w:b/>
          <w:bCs/>
          <w:sz w:val="27"/>
          <w:szCs w:val="27"/>
        </w:rPr>
        <w:lastRenderedPageBreak/>
        <w:t>Psalm 34:1-8</w:t>
      </w:r>
    </w:p>
    <w:p w14:paraId="52B1433C" w14:textId="77777777" w:rsidR="00E24EBD" w:rsidRPr="00E24EBD" w:rsidRDefault="00E24EBD" w:rsidP="00E24EBD">
      <w:pPr>
        <w:spacing w:before="75" w:after="100" w:afterAutospacing="1"/>
        <w:rPr>
          <w:rFonts w:ascii="Times New Roman" w:hAnsi="Times New Roman" w:cs="Times New Roman"/>
          <w:b/>
          <w:bCs/>
          <w:i/>
          <w:iCs/>
          <w:color w:val="000000"/>
        </w:rPr>
      </w:pPr>
      <w:proofErr w:type="spellStart"/>
      <w:r w:rsidRPr="00E24EBD">
        <w:rPr>
          <w:rFonts w:ascii="Times New Roman" w:hAnsi="Times New Roman" w:cs="Times New Roman"/>
          <w:b/>
          <w:bCs/>
          <w:i/>
          <w:iCs/>
          <w:color w:val="000000"/>
        </w:rPr>
        <w:t>Benedicam</w:t>
      </w:r>
      <w:proofErr w:type="spellEnd"/>
      <w:r w:rsidRPr="00E24EBD">
        <w:rPr>
          <w:rFonts w:ascii="Times New Roman" w:hAnsi="Times New Roman" w:cs="Times New Roman"/>
          <w:b/>
          <w:bCs/>
          <w:i/>
          <w:iCs/>
          <w:color w:val="000000"/>
        </w:rPr>
        <w:t xml:space="preserve"> </w:t>
      </w:r>
      <w:proofErr w:type="spellStart"/>
      <w:r w:rsidRPr="00E24EBD">
        <w:rPr>
          <w:rFonts w:ascii="Times New Roman" w:hAnsi="Times New Roman" w:cs="Times New Roman"/>
          <w:b/>
          <w:bCs/>
          <w:i/>
          <w:iCs/>
          <w:color w:val="000000"/>
        </w:rPr>
        <w:t>Dominum</w:t>
      </w:r>
      <w:proofErr w:type="spellEnd"/>
    </w:p>
    <w:p w14:paraId="756D4509"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1 </w:t>
      </w:r>
      <w:r w:rsidRPr="00E24EBD">
        <w:rPr>
          <w:rFonts w:ascii="Times New Roman" w:hAnsi="Times New Roman" w:cs="Times New Roman"/>
          <w:sz w:val="27"/>
          <w:szCs w:val="27"/>
        </w:rPr>
        <w:t>I</w:t>
      </w:r>
      <w:r w:rsidRPr="00E24EBD">
        <w:rPr>
          <w:rFonts w:ascii="Times New Roman" w:hAnsi="Times New Roman" w:cs="Times New Roman"/>
        </w:rPr>
        <w:t> will bless the </w:t>
      </w:r>
      <w:r w:rsidRPr="00E24EBD">
        <w:rPr>
          <w:rFonts w:ascii="Times New Roman" w:hAnsi="Times New Roman" w:cs="Times New Roman"/>
          <w:smallCaps/>
        </w:rPr>
        <w:t>Lord</w:t>
      </w:r>
      <w:r w:rsidRPr="00E24EBD">
        <w:rPr>
          <w:rFonts w:ascii="Times New Roman" w:hAnsi="Times New Roman" w:cs="Times New Roman"/>
        </w:rPr>
        <w:t> at all times; * </w:t>
      </w:r>
      <w:r w:rsidRPr="00E24EBD">
        <w:rPr>
          <w:rFonts w:ascii="Times New Roman" w:hAnsi="Times New Roman" w:cs="Times New Roman"/>
        </w:rPr>
        <w:br/>
        <w:t>his praise shall ever be in my mouth.</w:t>
      </w:r>
    </w:p>
    <w:p w14:paraId="7BFE6E37"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2 I will glory in the </w:t>
      </w:r>
      <w:r w:rsidRPr="00E24EBD">
        <w:rPr>
          <w:rFonts w:ascii="Times New Roman" w:hAnsi="Times New Roman" w:cs="Times New Roman"/>
          <w:smallCaps/>
        </w:rPr>
        <w:t>Lord</w:t>
      </w:r>
      <w:r w:rsidRPr="00E24EBD">
        <w:rPr>
          <w:rFonts w:ascii="Times New Roman" w:hAnsi="Times New Roman" w:cs="Times New Roman"/>
        </w:rPr>
        <w:t>; * </w:t>
      </w:r>
      <w:r w:rsidRPr="00E24EBD">
        <w:rPr>
          <w:rFonts w:ascii="Times New Roman" w:hAnsi="Times New Roman" w:cs="Times New Roman"/>
        </w:rPr>
        <w:br/>
        <w:t>let the humble hear and rejoice.</w:t>
      </w:r>
    </w:p>
    <w:p w14:paraId="6AD72F3C"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3 Proclaim with me the greatness of the </w:t>
      </w:r>
      <w:r w:rsidRPr="00E24EBD">
        <w:rPr>
          <w:rFonts w:ascii="Times New Roman" w:hAnsi="Times New Roman" w:cs="Times New Roman"/>
          <w:smallCaps/>
        </w:rPr>
        <w:t>Lord</w:t>
      </w:r>
      <w:r w:rsidRPr="00E24EBD">
        <w:rPr>
          <w:rFonts w:ascii="Times New Roman" w:hAnsi="Times New Roman" w:cs="Times New Roman"/>
        </w:rPr>
        <w:t>; * </w:t>
      </w:r>
      <w:r w:rsidRPr="00E24EBD">
        <w:rPr>
          <w:rFonts w:ascii="Times New Roman" w:hAnsi="Times New Roman" w:cs="Times New Roman"/>
        </w:rPr>
        <w:br/>
        <w:t>let us exalt his Name together.</w:t>
      </w:r>
    </w:p>
    <w:p w14:paraId="5C3C095B"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4 I sought the </w:t>
      </w:r>
      <w:r w:rsidRPr="00E24EBD">
        <w:rPr>
          <w:rFonts w:ascii="Times New Roman" w:hAnsi="Times New Roman" w:cs="Times New Roman"/>
          <w:smallCaps/>
        </w:rPr>
        <w:t>Lord</w:t>
      </w:r>
      <w:r w:rsidRPr="00E24EBD">
        <w:rPr>
          <w:rFonts w:ascii="Times New Roman" w:hAnsi="Times New Roman" w:cs="Times New Roman"/>
        </w:rPr>
        <w:t>, and he answered me * </w:t>
      </w:r>
      <w:r w:rsidRPr="00E24EBD">
        <w:rPr>
          <w:rFonts w:ascii="Times New Roman" w:hAnsi="Times New Roman" w:cs="Times New Roman"/>
        </w:rPr>
        <w:br/>
        <w:t>and delivered me out of all my terror.</w:t>
      </w:r>
    </w:p>
    <w:p w14:paraId="063FCBF1"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5 Look upon him and be radiant, * </w:t>
      </w:r>
      <w:r w:rsidRPr="00E24EBD">
        <w:rPr>
          <w:rFonts w:ascii="Times New Roman" w:hAnsi="Times New Roman" w:cs="Times New Roman"/>
        </w:rPr>
        <w:br/>
        <w:t>and let not your faces be ashamed.</w:t>
      </w:r>
    </w:p>
    <w:p w14:paraId="587F94E5"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6 I called in my affliction and the </w:t>
      </w:r>
      <w:r w:rsidRPr="00E24EBD">
        <w:rPr>
          <w:rFonts w:ascii="Times New Roman" w:hAnsi="Times New Roman" w:cs="Times New Roman"/>
          <w:smallCaps/>
        </w:rPr>
        <w:t>Lord</w:t>
      </w:r>
      <w:r w:rsidRPr="00E24EBD">
        <w:rPr>
          <w:rFonts w:ascii="Times New Roman" w:hAnsi="Times New Roman" w:cs="Times New Roman"/>
        </w:rPr>
        <w:t> heard me * </w:t>
      </w:r>
      <w:r w:rsidRPr="00E24EBD">
        <w:rPr>
          <w:rFonts w:ascii="Times New Roman" w:hAnsi="Times New Roman" w:cs="Times New Roman"/>
        </w:rPr>
        <w:br/>
        <w:t>and saved me from all my troubles.</w:t>
      </w:r>
    </w:p>
    <w:p w14:paraId="318005CF"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7 The angel of the </w:t>
      </w:r>
      <w:r w:rsidRPr="00E24EBD">
        <w:rPr>
          <w:rFonts w:ascii="Times New Roman" w:hAnsi="Times New Roman" w:cs="Times New Roman"/>
          <w:smallCaps/>
        </w:rPr>
        <w:t>Lord</w:t>
      </w:r>
      <w:r w:rsidRPr="00E24EBD">
        <w:rPr>
          <w:rFonts w:ascii="Times New Roman" w:hAnsi="Times New Roman" w:cs="Times New Roman"/>
        </w:rPr>
        <w:t> encompasses those who fear him, * </w:t>
      </w:r>
      <w:r w:rsidRPr="00E24EBD">
        <w:rPr>
          <w:rFonts w:ascii="Times New Roman" w:hAnsi="Times New Roman" w:cs="Times New Roman"/>
        </w:rPr>
        <w:br/>
        <w:t>and he will deliver them.</w:t>
      </w:r>
    </w:p>
    <w:p w14:paraId="176BB044" w14:textId="77777777" w:rsidR="00E24EBD" w:rsidRPr="00E24EBD" w:rsidRDefault="00E24EBD" w:rsidP="00E24EBD">
      <w:pPr>
        <w:spacing w:before="15" w:after="60"/>
        <w:ind w:left="720" w:right="480" w:hanging="480"/>
        <w:rPr>
          <w:rFonts w:ascii="Times New Roman" w:hAnsi="Times New Roman" w:cs="Times New Roman"/>
        </w:rPr>
      </w:pPr>
      <w:r w:rsidRPr="00E24EBD">
        <w:rPr>
          <w:rFonts w:ascii="Times New Roman" w:hAnsi="Times New Roman" w:cs="Times New Roman"/>
        </w:rPr>
        <w:t>8 Taste and see that the </w:t>
      </w:r>
      <w:r w:rsidRPr="00E24EBD">
        <w:rPr>
          <w:rFonts w:ascii="Times New Roman" w:hAnsi="Times New Roman" w:cs="Times New Roman"/>
          <w:smallCaps/>
        </w:rPr>
        <w:t>Lord</w:t>
      </w:r>
      <w:r w:rsidRPr="00E24EBD">
        <w:rPr>
          <w:rFonts w:ascii="Times New Roman" w:hAnsi="Times New Roman" w:cs="Times New Roman"/>
        </w:rPr>
        <w:t> is good; * </w:t>
      </w:r>
      <w:r w:rsidRPr="00E24EBD">
        <w:rPr>
          <w:rFonts w:ascii="Times New Roman" w:hAnsi="Times New Roman" w:cs="Times New Roman"/>
        </w:rPr>
        <w:br/>
        <w:t>happy are they who trust in him!</w:t>
      </w:r>
    </w:p>
    <w:p w14:paraId="1955E0EB" w14:textId="77777777"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sidRPr="00E24EBD">
        <w:rPr>
          <w:rFonts w:ascii="Times New Roman" w:eastAsia="Times New Roman" w:hAnsi="Times New Roman" w:cs="Times New Roman"/>
          <w:b/>
          <w:bCs/>
          <w:color w:val="000000"/>
          <w:sz w:val="29"/>
          <w:szCs w:val="29"/>
        </w:rPr>
        <w:t>The Epistle</w:t>
      </w:r>
    </w:p>
    <w:p w14:paraId="0EA26467" w14:textId="77777777" w:rsidR="00E24EBD" w:rsidRPr="00E24EBD" w:rsidRDefault="00E24EBD" w:rsidP="00E24EBD">
      <w:pPr>
        <w:spacing w:before="100" w:beforeAutospacing="1" w:after="168" w:line="240" w:lineRule="atLeast"/>
        <w:outlineLvl w:val="2"/>
        <w:rPr>
          <w:rFonts w:ascii="Times New Roman" w:eastAsia="Times New Roman" w:hAnsi="Times New Roman" w:cs="Times New Roman"/>
          <w:b/>
          <w:bCs/>
          <w:sz w:val="27"/>
          <w:szCs w:val="27"/>
        </w:rPr>
      </w:pPr>
      <w:r w:rsidRPr="00E24EBD">
        <w:rPr>
          <w:rFonts w:ascii="Times New Roman" w:eastAsia="Times New Roman" w:hAnsi="Times New Roman" w:cs="Times New Roman"/>
          <w:b/>
          <w:bCs/>
          <w:sz w:val="27"/>
          <w:szCs w:val="27"/>
        </w:rPr>
        <w:t>Ephesians 4:25-5:2</w:t>
      </w:r>
    </w:p>
    <w:p w14:paraId="06F26C68"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sz w:val="27"/>
          <w:szCs w:val="27"/>
        </w:rPr>
        <w:t>P</w:t>
      </w:r>
      <w:r w:rsidRPr="00E24EBD">
        <w:rPr>
          <w:rFonts w:ascii="Times New Roman" w:hAnsi="Times New Roman" w:cs="Times New Roman"/>
        </w:rPr>
        <w:t>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Therefore be imitators of God, as beloved children, and live in love, as Christ loved us and gave himself up for us, a fragrant offering and sacrifice to God.</w:t>
      </w:r>
    </w:p>
    <w:p w14:paraId="1D3592F9" w14:textId="77777777" w:rsidR="00E24EBD" w:rsidRPr="00E24EBD" w:rsidRDefault="00E24EBD" w:rsidP="00E24EBD">
      <w:pPr>
        <w:shd w:val="clear" w:color="auto" w:fill="FFFFFF"/>
        <w:spacing w:before="300"/>
        <w:outlineLvl w:val="1"/>
        <w:rPr>
          <w:rFonts w:ascii="Times New Roman" w:eastAsia="Times New Roman" w:hAnsi="Times New Roman" w:cs="Times New Roman"/>
          <w:b/>
          <w:bCs/>
          <w:color w:val="000000"/>
          <w:sz w:val="29"/>
          <w:szCs w:val="29"/>
        </w:rPr>
      </w:pPr>
      <w:r w:rsidRPr="00E24EBD">
        <w:rPr>
          <w:rFonts w:ascii="Times New Roman" w:eastAsia="Times New Roman" w:hAnsi="Times New Roman" w:cs="Times New Roman"/>
          <w:b/>
          <w:bCs/>
          <w:color w:val="000000"/>
          <w:sz w:val="29"/>
          <w:szCs w:val="29"/>
        </w:rPr>
        <w:t>The Gospel</w:t>
      </w:r>
    </w:p>
    <w:p w14:paraId="2B540EFC" w14:textId="77777777" w:rsidR="00E24EBD" w:rsidRPr="00E24EBD" w:rsidRDefault="00E24EBD" w:rsidP="00E24EBD">
      <w:pPr>
        <w:spacing w:before="100" w:beforeAutospacing="1" w:after="168" w:line="240" w:lineRule="atLeast"/>
        <w:outlineLvl w:val="2"/>
        <w:rPr>
          <w:rFonts w:ascii="Times New Roman" w:eastAsia="Times New Roman" w:hAnsi="Times New Roman" w:cs="Times New Roman"/>
          <w:b/>
          <w:bCs/>
          <w:sz w:val="27"/>
          <w:szCs w:val="27"/>
        </w:rPr>
      </w:pPr>
      <w:r w:rsidRPr="00E24EBD">
        <w:rPr>
          <w:rFonts w:ascii="Times New Roman" w:eastAsia="Times New Roman" w:hAnsi="Times New Roman" w:cs="Times New Roman"/>
          <w:b/>
          <w:bCs/>
          <w:sz w:val="27"/>
          <w:szCs w:val="27"/>
        </w:rPr>
        <w:t>John 6:35, 41-51</w:t>
      </w:r>
    </w:p>
    <w:p w14:paraId="52CF99AF"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sz w:val="27"/>
          <w:szCs w:val="27"/>
        </w:rPr>
        <w:t>J</w:t>
      </w:r>
      <w:r w:rsidRPr="00E24EBD">
        <w:rPr>
          <w:rFonts w:ascii="Times New Roman" w:hAnsi="Times New Roman" w:cs="Times New Roman"/>
        </w:rPr>
        <w:t>esus said, “I am the bread of life. Whoever comes to me will never be hungry, and whoever believes in me will never be thirsty.”</w:t>
      </w:r>
    </w:p>
    <w:p w14:paraId="0147BB00" w14:textId="77777777" w:rsidR="00E24EBD" w:rsidRPr="00E24EBD" w:rsidRDefault="00E24EBD" w:rsidP="00E24EBD">
      <w:pPr>
        <w:spacing w:before="45" w:after="100" w:afterAutospacing="1"/>
        <w:ind w:right="480"/>
        <w:rPr>
          <w:rFonts w:ascii="Times New Roman" w:hAnsi="Times New Roman" w:cs="Times New Roman"/>
        </w:rPr>
      </w:pPr>
      <w:r w:rsidRPr="00E24EBD">
        <w:rPr>
          <w:rFonts w:ascii="Times New Roman" w:hAnsi="Times New Roman" w:cs="Times New Roman"/>
        </w:rPr>
        <w:lastRenderedPageBreak/>
        <w:t>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37DD9C1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BBA9EF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5172136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05FE2F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992D13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70AFED" w14:textId="77777777" w:rsidR="00D71CE7" w:rsidRPr="00357F06" w:rsidRDefault="00584A7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BD"/>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84A73"/>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4EBD"/>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A62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44166010">
      <w:bodyDiv w:val="1"/>
      <w:marLeft w:val="0"/>
      <w:marRight w:val="0"/>
      <w:marTop w:val="0"/>
      <w:marBottom w:val="0"/>
      <w:divBdr>
        <w:top w:val="none" w:sz="0" w:space="0" w:color="auto"/>
        <w:left w:val="none" w:sz="0" w:space="0" w:color="auto"/>
        <w:bottom w:val="none" w:sz="0" w:space="0" w:color="auto"/>
        <w:right w:val="none" w:sz="0" w:space="0" w:color="auto"/>
      </w:divBdr>
      <w:divsChild>
        <w:div w:id="1445885592">
          <w:marLeft w:val="0"/>
          <w:marRight w:val="0"/>
          <w:marTop w:val="0"/>
          <w:marBottom w:val="0"/>
          <w:divBdr>
            <w:top w:val="none" w:sz="0" w:space="0" w:color="auto"/>
            <w:left w:val="none" w:sz="0" w:space="0" w:color="auto"/>
            <w:bottom w:val="none" w:sz="0" w:space="0" w:color="auto"/>
            <w:right w:val="none" w:sz="0" w:space="0" w:color="auto"/>
          </w:divBdr>
        </w:div>
        <w:div w:id="1619291994">
          <w:marLeft w:val="0"/>
          <w:marRight w:val="0"/>
          <w:marTop w:val="0"/>
          <w:marBottom w:val="0"/>
          <w:divBdr>
            <w:top w:val="none" w:sz="0" w:space="0" w:color="auto"/>
            <w:left w:val="none" w:sz="0" w:space="0" w:color="auto"/>
            <w:bottom w:val="none" w:sz="0" w:space="0" w:color="auto"/>
            <w:right w:val="none" w:sz="0" w:space="0" w:color="auto"/>
          </w:divBdr>
        </w:div>
        <w:div w:id="62915045">
          <w:marLeft w:val="0"/>
          <w:marRight w:val="0"/>
          <w:marTop w:val="0"/>
          <w:marBottom w:val="0"/>
          <w:divBdr>
            <w:top w:val="none" w:sz="0" w:space="0" w:color="auto"/>
            <w:left w:val="none" w:sz="0" w:space="0" w:color="auto"/>
            <w:bottom w:val="none" w:sz="0" w:space="0" w:color="auto"/>
            <w:right w:val="none" w:sz="0" w:space="0" w:color="auto"/>
          </w:divBdr>
        </w:div>
        <w:div w:id="1028214429">
          <w:marLeft w:val="0"/>
          <w:marRight w:val="0"/>
          <w:marTop w:val="0"/>
          <w:marBottom w:val="0"/>
          <w:divBdr>
            <w:top w:val="none" w:sz="0" w:space="0" w:color="auto"/>
            <w:left w:val="none" w:sz="0" w:space="0" w:color="auto"/>
            <w:bottom w:val="none" w:sz="0" w:space="0" w:color="auto"/>
            <w:right w:val="none" w:sz="0" w:space="0" w:color="auto"/>
          </w:divBdr>
        </w:div>
        <w:div w:id="1910336905">
          <w:marLeft w:val="0"/>
          <w:marRight w:val="0"/>
          <w:marTop w:val="0"/>
          <w:marBottom w:val="0"/>
          <w:divBdr>
            <w:top w:val="none" w:sz="0" w:space="0" w:color="auto"/>
            <w:left w:val="none" w:sz="0" w:space="0" w:color="auto"/>
            <w:bottom w:val="none" w:sz="0" w:space="0" w:color="auto"/>
            <w:right w:val="none" w:sz="0" w:space="0" w:color="auto"/>
          </w:divBdr>
        </w:div>
        <w:div w:id="913391561">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2016-03-10T17:19:00Z</dcterms:created>
  <dcterms:modified xsi:type="dcterms:W3CDTF">2020-11-27T22:08:00Z</dcterms:modified>
</cp:coreProperties>
</file>