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95755" w:rsidRPr="00E95755" w14:paraId="09437D01" w14:textId="77777777" w:rsidTr="00E95755">
        <w:trPr>
          <w:tblCellSpacing w:w="15" w:type="dxa"/>
        </w:trPr>
        <w:tc>
          <w:tcPr>
            <w:tcW w:w="4450" w:type="pct"/>
            <w:vAlign w:val="center"/>
            <w:hideMark/>
          </w:tcPr>
          <w:p w14:paraId="53FE02D2" w14:textId="77777777" w:rsidR="00E95755" w:rsidRPr="00E95755" w:rsidRDefault="00E95755" w:rsidP="00E95755">
            <w:pPr>
              <w:spacing w:before="100" w:beforeAutospacing="1" w:after="100" w:afterAutospacing="1"/>
              <w:jc w:val="center"/>
              <w:outlineLvl w:val="3"/>
              <w:rPr>
                <w:rFonts w:ascii="Times New Roman" w:eastAsia="Times New Roman" w:hAnsi="Times New Roman" w:cs="Times New Roman"/>
                <w:b/>
                <w:bCs/>
              </w:rPr>
            </w:pPr>
            <w:r w:rsidRPr="00E95755">
              <w:rPr>
                <w:rFonts w:ascii="Times New Roman" w:eastAsia="Times New Roman" w:hAnsi="Times New Roman" w:cs="Times New Roman"/>
                <w:b/>
                <w:bCs/>
              </w:rPr>
              <w:t>The Lessons Appointed for Use on the</w:t>
            </w:r>
          </w:p>
        </w:tc>
        <w:tc>
          <w:tcPr>
            <w:tcW w:w="550" w:type="pct"/>
            <w:vMerge w:val="restart"/>
            <w:vAlign w:val="center"/>
            <w:hideMark/>
          </w:tcPr>
          <w:p w14:paraId="52BF2035" w14:textId="77777777" w:rsidR="00E95755" w:rsidRPr="00E95755" w:rsidRDefault="00E95755" w:rsidP="00E95755">
            <w:pPr>
              <w:rPr>
                <w:rFonts w:ascii="Times New Roman" w:eastAsia="Times New Roman" w:hAnsi="Times New Roman" w:cs="Times New Roman"/>
              </w:rPr>
            </w:pPr>
            <w:r w:rsidRPr="00E95755">
              <w:rPr>
                <w:rFonts w:ascii="Times New Roman" w:eastAsia="Times New Roman" w:hAnsi="Times New Roman" w:cs="Times New Roman"/>
                <w:noProof/>
              </w:rPr>
              <w:drawing>
                <wp:inline distT="0" distB="0" distL="0" distR="0" wp14:anchorId="34ECF5BC" wp14:editId="019BEF8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95755" w:rsidRPr="00E95755" w14:paraId="292FF388" w14:textId="77777777" w:rsidTr="00E95755">
        <w:trPr>
          <w:tblCellSpacing w:w="15" w:type="dxa"/>
        </w:trPr>
        <w:tc>
          <w:tcPr>
            <w:tcW w:w="0" w:type="auto"/>
            <w:vAlign w:val="center"/>
            <w:hideMark/>
          </w:tcPr>
          <w:p w14:paraId="7D1F4A7A" w14:textId="77777777" w:rsidR="00E95755" w:rsidRPr="00E95755" w:rsidRDefault="00E95755" w:rsidP="00E95755">
            <w:pPr>
              <w:pStyle w:val="sundayTitle"/>
            </w:pPr>
            <w:r w:rsidRPr="00E95755">
              <w:t>Sunday closest to September 28</w:t>
            </w:r>
          </w:p>
        </w:tc>
        <w:tc>
          <w:tcPr>
            <w:tcW w:w="0" w:type="auto"/>
            <w:vMerge/>
            <w:vAlign w:val="center"/>
            <w:hideMark/>
          </w:tcPr>
          <w:p w14:paraId="34793696" w14:textId="77777777" w:rsidR="00E95755" w:rsidRPr="00E95755" w:rsidRDefault="00E95755" w:rsidP="00E95755">
            <w:pPr>
              <w:pStyle w:val="sundayTitle"/>
            </w:pPr>
          </w:p>
        </w:tc>
      </w:tr>
      <w:tr w:rsidR="00E95755" w:rsidRPr="00E95755" w14:paraId="06436282" w14:textId="77777777" w:rsidTr="00E95755">
        <w:trPr>
          <w:trHeight w:val="1104"/>
          <w:tblCellSpacing w:w="15" w:type="dxa"/>
        </w:trPr>
        <w:tc>
          <w:tcPr>
            <w:tcW w:w="0" w:type="auto"/>
            <w:vAlign w:val="center"/>
            <w:hideMark/>
          </w:tcPr>
          <w:p w14:paraId="2F9E767C" w14:textId="77777777" w:rsidR="00E95755" w:rsidRPr="00E95755" w:rsidRDefault="00E95755" w:rsidP="00E95755">
            <w:pPr>
              <w:pStyle w:val="moreInfo"/>
            </w:pPr>
            <w:r w:rsidRPr="00E95755">
              <w:t>Proper 21</w:t>
            </w:r>
            <w:r w:rsidRPr="00E95755">
              <w:br/>
              <w:t>Year C</w:t>
            </w:r>
            <w:r w:rsidRPr="00E95755">
              <w:br/>
              <w:t>RCL</w:t>
            </w:r>
          </w:p>
        </w:tc>
        <w:tc>
          <w:tcPr>
            <w:tcW w:w="0" w:type="auto"/>
            <w:vMerge/>
            <w:vAlign w:val="center"/>
            <w:hideMark/>
          </w:tcPr>
          <w:p w14:paraId="6D3430DC" w14:textId="77777777" w:rsidR="00E95755" w:rsidRPr="00E95755" w:rsidRDefault="00E95755" w:rsidP="00E95755">
            <w:pPr>
              <w:pStyle w:val="moreInfo"/>
            </w:pPr>
          </w:p>
        </w:tc>
      </w:tr>
    </w:tbl>
    <w:p w14:paraId="6226CEFF" w14:textId="77777777" w:rsidR="00E95755" w:rsidRPr="00E95755" w:rsidRDefault="00E95755" w:rsidP="00E9575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E95755" w:rsidRPr="00E95755" w14:paraId="5A0540A5" w14:textId="77777777" w:rsidTr="00E95755">
        <w:trPr>
          <w:tblCellSpacing w:w="15" w:type="dxa"/>
        </w:trPr>
        <w:tc>
          <w:tcPr>
            <w:tcW w:w="2300" w:type="pct"/>
            <w:vAlign w:val="center"/>
            <w:hideMark/>
          </w:tcPr>
          <w:p w14:paraId="05DFE834" w14:textId="77777777" w:rsidR="00E95755" w:rsidRPr="00E95755" w:rsidRDefault="00E95755" w:rsidP="00E95755">
            <w:pPr>
              <w:jc w:val="center"/>
              <w:rPr>
                <w:rFonts w:ascii="Times New Roman" w:eastAsia="Times New Roman" w:hAnsi="Times New Roman" w:cs="Times New Roman"/>
                <w:color w:val="000000"/>
                <w:sz w:val="22"/>
                <w:szCs w:val="22"/>
              </w:rPr>
            </w:pPr>
            <w:r w:rsidRPr="00E95755">
              <w:rPr>
                <w:rFonts w:ascii="Times New Roman" w:eastAsia="Times New Roman" w:hAnsi="Times New Roman" w:cs="Times New Roman"/>
                <w:b/>
                <w:bCs/>
                <w:i/>
                <w:iCs/>
                <w:color w:val="000000"/>
                <w:sz w:val="22"/>
                <w:szCs w:val="22"/>
              </w:rPr>
              <w:t>Track 1</w:t>
            </w:r>
          </w:p>
        </w:tc>
        <w:tc>
          <w:tcPr>
            <w:tcW w:w="0" w:type="auto"/>
            <w:vAlign w:val="center"/>
            <w:hideMark/>
          </w:tcPr>
          <w:p w14:paraId="79DBC504" w14:textId="77777777" w:rsidR="00E95755" w:rsidRPr="00E95755" w:rsidRDefault="00E95755" w:rsidP="00E95755">
            <w:pPr>
              <w:jc w:val="center"/>
              <w:rPr>
                <w:rFonts w:ascii="Times New Roman" w:eastAsia="Times New Roman" w:hAnsi="Times New Roman" w:cs="Times New Roman"/>
                <w:color w:val="000000"/>
                <w:sz w:val="22"/>
                <w:szCs w:val="22"/>
              </w:rPr>
            </w:pPr>
            <w:r w:rsidRPr="00E95755">
              <w:rPr>
                <w:rFonts w:ascii="Times New Roman" w:eastAsia="Times New Roman" w:hAnsi="Times New Roman" w:cs="Times New Roman"/>
                <w:i/>
                <w:iCs/>
                <w:color w:val="000000"/>
                <w:sz w:val="22"/>
                <w:szCs w:val="22"/>
              </w:rPr>
              <w:t>or</w:t>
            </w:r>
          </w:p>
        </w:tc>
        <w:tc>
          <w:tcPr>
            <w:tcW w:w="2300" w:type="pct"/>
            <w:vAlign w:val="center"/>
            <w:hideMark/>
          </w:tcPr>
          <w:p w14:paraId="7F221825" w14:textId="77777777" w:rsidR="00E95755" w:rsidRPr="00E95755" w:rsidRDefault="00E95755" w:rsidP="00E95755">
            <w:pPr>
              <w:jc w:val="center"/>
              <w:rPr>
                <w:rFonts w:ascii="Times New Roman" w:eastAsia="Times New Roman" w:hAnsi="Times New Roman" w:cs="Times New Roman"/>
                <w:color w:val="000000"/>
                <w:sz w:val="22"/>
                <w:szCs w:val="22"/>
              </w:rPr>
            </w:pPr>
            <w:r w:rsidRPr="00E95755">
              <w:rPr>
                <w:rFonts w:ascii="Times New Roman" w:eastAsia="Times New Roman" w:hAnsi="Times New Roman" w:cs="Times New Roman"/>
                <w:b/>
                <w:bCs/>
                <w:i/>
                <w:iCs/>
                <w:color w:val="000000"/>
                <w:sz w:val="22"/>
                <w:szCs w:val="22"/>
              </w:rPr>
              <w:t>Track 2</w:t>
            </w:r>
          </w:p>
        </w:tc>
      </w:tr>
      <w:tr w:rsidR="00E95755" w:rsidRPr="00E95755" w14:paraId="762294D8" w14:textId="77777777" w:rsidTr="00E95755">
        <w:trPr>
          <w:tblCellSpacing w:w="15" w:type="dxa"/>
        </w:trPr>
        <w:tc>
          <w:tcPr>
            <w:tcW w:w="2300" w:type="pct"/>
            <w:vAlign w:val="center"/>
            <w:hideMark/>
          </w:tcPr>
          <w:p w14:paraId="168DE7DD" w14:textId="77777777" w:rsidR="00E95755" w:rsidRPr="00E95755" w:rsidRDefault="00E95755" w:rsidP="00E95755">
            <w:pPr>
              <w:pStyle w:val="CitationList"/>
              <w:jc w:val="center"/>
              <w:rPr>
                <w:color w:val="000000"/>
                <w:sz w:val="21"/>
                <w:szCs w:val="21"/>
              </w:rPr>
            </w:pPr>
            <w:r w:rsidRPr="00E95755">
              <w:rPr>
                <w:sz w:val="21"/>
                <w:szCs w:val="21"/>
              </w:rPr>
              <w:t>Jeremiah 32:1-3a, 6-15</w:t>
            </w:r>
            <w:r w:rsidRPr="00E95755">
              <w:rPr>
                <w:sz w:val="21"/>
                <w:szCs w:val="21"/>
              </w:rPr>
              <w:br/>
              <w:t>Psalm 91:1-6, 14-16</w:t>
            </w:r>
            <w:r w:rsidRPr="00E95755">
              <w:rPr>
                <w:sz w:val="21"/>
                <w:szCs w:val="21"/>
              </w:rPr>
              <w:br/>
              <w:t>1 Timothy 6:6-19</w:t>
            </w:r>
            <w:r w:rsidRPr="00E95755">
              <w:rPr>
                <w:sz w:val="21"/>
                <w:szCs w:val="21"/>
              </w:rPr>
              <w:br/>
              <w:t>Luke 16:19-31</w:t>
            </w:r>
          </w:p>
        </w:tc>
        <w:tc>
          <w:tcPr>
            <w:tcW w:w="0" w:type="auto"/>
            <w:vAlign w:val="center"/>
            <w:hideMark/>
          </w:tcPr>
          <w:p w14:paraId="5D04CEAB" w14:textId="77777777" w:rsidR="00E95755" w:rsidRPr="00E95755" w:rsidRDefault="00E95755" w:rsidP="00E95755">
            <w:pPr>
              <w:pStyle w:val="CitationList"/>
              <w:jc w:val="center"/>
              <w:rPr>
                <w:color w:val="000000"/>
                <w:sz w:val="21"/>
                <w:szCs w:val="21"/>
              </w:rPr>
            </w:pPr>
          </w:p>
        </w:tc>
        <w:tc>
          <w:tcPr>
            <w:tcW w:w="0" w:type="auto"/>
            <w:vAlign w:val="center"/>
            <w:hideMark/>
          </w:tcPr>
          <w:p w14:paraId="1C79579B" w14:textId="77777777" w:rsidR="00E95755" w:rsidRPr="00E95755" w:rsidRDefault="00E95755" w:rsidP="00E95755">
            <w:pPr>
              <w:pStyle w:val="CitationList"/>
              <w:jc w:val="center"/>
              <w:rPr>
                <w:color w:val="000000"/>
                <w:sz w:val="21"/>
                <w:szCs w:val="21"/>
              </w:rPr>
            </w:pPr>
            <w:r w:rsidRPr="00E95755">
              <w:rPr>
                <w:sz w:val="21"/>
                <w:szCs w:val="21"/>
              </w:rPr>
              <w:t>Amos 6:1a,4-7</w:t>
            </w:r>
            <w:r w:rsidRPr="00E95755">
              <w:rPr>
                <w:sz w:val="21"/>
                <w:szCs w:val="21"/>
              </w:rPr>
              <w:br/>
              <w:t>Psalm 146</w:t>
            </w:r>
            <w:r w:rsidRPr="00E95755">
              <w:rPr>
                <w:sz w:val="21"/>
                <w:szCs w:val="21"/>
              </w:rPr>
              <w:br/>
              <w:t>1 Timothy 6:6-19</w:t>
            </w:r>
            <w:r w:rsidRPr="00E95755">
              <w:rPr>
                <w:sz w:val="21"/>
                <w:szCs w:val="21"/>
              </w:rPr>
              <w:br/>
              <w:t>Luke 16:19-31</w:t>
            </w:r>
          </w:p>
        </w:tc>
      </w:tr>
    </w:tbl>
    <w:p w14:paraId="27B523DF" w14:textId="77777777"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The Collect</w:t>
      </w:r>
    </w:p>
    <w:p w14:paraId="6B2DF029" w14:textId="77777777" w:rsidR="00E95755" w:rsidRPr="00E95755" w:rsidRDefault="00E95755" w:rsidP="00E95755">
      <w:pPr>
        <w:spacing w:before="225" w:after="100" w:afterAutospacing="1"/>
        <w:ind w:right="480"/>
        <w:rPr>
          <w:rFonts w:ascii="Times New Roman" w:hAnsi="Times New Roman" w:cs="Times New Roman"/>
        </w:rPr>
      </w:pPr>
      <w:r w:rsidRPr="00E95755">
        <w:rPr>
          <w:rStyle w:val="initcap"/>
        </w:rPr>
        <w:t>O</w:t>
      </w:r>
      <w:r w:rsidRPr="00E95755">
        <w:rPr>
          <w:rFonts w:ascii="Times New Roman" w:hAnsi="Times New Roman" w:cs="Times New Roman"/>
        </w:rPr>
        <w:t>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E95755">
        <w:rPr>
          <w:rFonts w:ascii="Times New Roman" w:hAnsi="Times New Roman" w:cs="Times New Roman"/>
          <w:i/>
          <w:iCs/>
        </w:rPr>
        <w:t>Amen.</w:t>
      </w:r>
    </w:p>
    <w:p w14:paraId="5C63400A" w14:textId="77777777"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Old Testament</w:t>
      </w:r>
    </w:p>
    <w:p w14:paraId="669CB63E" w14:textId="77777777" w:rsidR="00E95755" w:rsidRPr="00E95755" w:rsidRDefault="00E95755" w:rsidP="00E95755">
      <w:pPr>
        <w:spacing w:before="100" w:beforeAutospacing="1" w:after="168" w:line="240" w:lineRule="atLeast"/>
        <w:outlineLvl w:val="2"/>
        <w:rPr>
          <w:rFonts w:ascii="Times New Roman" w:eastAsia="Times New Roman" w:hAnsi="Times New Roman" w:cs="Times New Roman"/>
          <w:b/>
          <w:bCs/>
          <w:sz w:val="27"/>
          <w:szCs w:val="27"/>
        </w:rPr>
      </w:pPr>
      <w:r w:rsidRPr="00E95755">
        <w:rPr>
          <w:rFonts w:ascii="Times New Roman" w:eastAsia="Times New Roman" w:hAnsi="Times New Roman" w:cs="Times New Roman"/>
          <w:b/>
          <w:bCs/>
          <w:sz w:val="27"/>
          <w:szCs w:val="27"/>
        </w:rPr>
        <w:t>Jeremiah 32:1-3a, 6-15</w:t>
      </w:r>
    </w:p>
    <w:p w14:paraId="250856F8" w14:textId="77777777" w:rsidR="00E95755" w:rsidRPr="00E95755" w:rsidRDefault="00E95755" w:rsidP="00E95755">
      <w:pPr>
        <w:spacing w:before="45" w:after="100" w:afterAutospacing="1"/>
        <w:ind w:right="480"/>
        <w:rPr>
          <w:rFonts w:ascii="Times New Roman" w:hAnsi="Times New Roman" w:cs="Times New Roman"/>
        </w:rPr>
      </w:pPr>
      <w:r w:rsidRPr="00E95755">
        <w:rPr>
          <w:rStyle w:val="initcap"/>
        </w:rPr>
        <w:t>T</w:t>
      </w:r>
      <w:r w:rsidRPr="00E95755">
        <w:rPr>
          <w:rFonts w:ascii="Times New Roman" w:hAnsi="Times New Roman" w:cs="Times New Roman"/>
        </w:rPr>
        <w:t>he word that came to Jeremiah from the </w:t>
      </w:r>
      <w:r w:rsidRPr="00E95755">
        <w:rPr>
          <w:rFonts w:ascii="Times New Roman" w:hAnsi="Times New Roman" w:cs="Times New Roman"/>
          <w:smallCaps/>
        </w:rPr>
        <w:t>Lord</w:t>
      </w:r>
      <w:r w:rsidRPr="00E95755">
        <w:rPr>
          <w:rFonts w:ascii="Times New Roman" w:hAnsi="Times New Roman" w:cs="Times New Roman"/>
        </w:rPr>
        <w:t xml:space="preserve"> in the tenth year of King Zedekiah of Judah, which was the eighteenth year of </w:t>
      </w:r>
      <w:proofErr w:type="spellStart"/>
      <w:r w:rsidRPr="00E95755">
        <w:rPr>
          <w:rFonts w:ascii="Times New Roman" w:hAnsi="Times New Roman" w:cs="Times New Roman"/>
        </w:rPr>
        <w:t>Nebuchadrezzar</w:t>
      </w:r>
      <w:proofErr w:type="spellEnd"/>
      <w:r w:rsidRPr="00E95755">
        <w:rPr>
          <w:rFonts w:ascii="Times New Roman" w:hAnsi="Times New Roman" w:cs="Times New Roman"/>
        </w:rPr>
        <w:t>. At that time the army of the king of Babylon was besieging Jerusalem, and the prophet Jeremiah was confined in the court of the guard that was in the palace of the king of Judah, where King Zedekiah of Judah had confined him.</w:t>
      </w:r>
    </w:p>
    <w:p w14:paraId="4BFD37E4" w14:textId="77777777" w:rsidR="00E95755" w:rsidRPr="00E95755" w:rsidRDefault="00E95755" w:rsidP="00E95755">
      <w:pPr>
        <w:spacing w:before="45" w:after="100" w:afterAutospacing="1"/>
        <w:ind w:right="480"/>
        <w:rPr>
          <w:rFonts w:ascii="Times New Roman" w:hAnsi="Times New Roman" w:cs="Times New Roman"/>
        </w:rPr>
      </w:pPr>
      <w:r w:rsidRPr="00E95755">
        <w:rPr>
          <w:rFonts w:ascii="Times New Roman" w:hAnsi="Times New Roman" w:cs="Times New Roman"/>
        </w:rPr>
        <w:t>Jeremiah said, The word of the </w:t>
      </w:r>
      <w:r w:rsidRPr="00E95755">
        <w:rPr>
          <w:rFonts w:ascii="Times New Roman" w:hAnsi="Times New Roman" w:cs="Times New Roman"/>
          <w:smallCaps/>
        </w:rPr>
        <w:t>Lord</w:t>
      </w:r>
      <w:r w:rsidRPr="00E95755">
        <w:rPr>
          <w:rFonts w:ascii="Times New Roman" w:hAnsi="Times New Roman" w:cs="Times New Roman"/>
        </w:rPr>
        <w:t xml:space="preserve"> came to me: </w:t>
      </w:r>
      <w:proofErr w:type="spellStart"/>
      <w:r w:rsidRPr="00E95755">
        <w:rPr>
          <w:rFonts w:ascii="Times New Roman" w:hAnsi="Times New Roman" w:cs="Times New Roman"/>
        </w:rPr>
        <w:t>Hanamel</w:t>
      </w:r>
      <w:proofErr w:type="spellEnd"/>
      <w:r w:rsidRPr="00E95755">
        <w:rPr>
          <w:rFonts w:ascii="Times New Roman" w:hAnsi="Times New Roman" w:cs="Times New Roman"/>
        </w:rPr>
        <w:t xml:space="preserve"> son of your uncle Shallum is going to come to you and say, "Buy my field that is at </w:t>
      </w:r>
      <w:proofErr w:type="spellStart"/>
      <w:r w:rsidRPr="00E95755">
        <w:rPr>
          <w:rFonts w:ascii="Times New Roman" w:hAnsi="Times New Roman" w:cs="Times New Roman"/>
        </w:rPr>
        <w:t>Anathoth</w:t>
      </w:r>
      <w:proofErr w:type="spellEnd"/>
      <w:r w:rsidRPr="00E95755">
        <w:rPr>
          <w:rFonts w:ascii="Times New Roman" w:hAnsi="Times New Roman" w:cs="Times New Roman"/>
        </w:rPr>
        <w:t xml:space="preserve">, for the right of redemption by purchase is yours." Then my cousin </w:t>
      </w:r>
      <w:proofErr w:type="spellStart"/>
      <w:r w:rsidRPr="00E95755">
        <w:rPr>
          <w:rFonts w:ascii="Times New Roman" w:hAnsi="Times New Roman" w:cs="Times New Roman"/>
        </w:rPr>
        <w:t>Hanamel</w:t>
      </w:r>
      <w:proofErr w:type="spellEnd"/>
      <w:r w:rsidRPr="00E95755">
        <w:rPr>
          <w:rFonts w:ascii="Times New Roman" w:hAnsi="Times New Roman" w:cs="Times New Roman"/>
        </w:rPr>
        <w:t xml:space="preserve"> came to me in the court of the guard, in accordance with the word of the </w:t>
      </w:r>
      <w:r w:rsidRPr="00E95755">
        <w:rPr>
          <w:rFonts w:ascii="Times New Roman" w:hAnsi="Times New Roman" w:cs="Times New Roman"/>
          <w:smallCaps/>
        </w:rPr>
        <w:t>Lord</w:t>
      </w:r>
      <w:r w:rsidRPr="00E95755">
        <w:rPr>
          <w:rFonts w:ascii="Times New Roman" w:hAnsi="Times New Roman" w:cs="Times New Roman"/>
        </w:rPr>
        <w:t xml:space="preserve">, and said to me, "Buy my field that is at </w:t>
      </w:r>
      <w:proofErr w:type="spellStart"/>
      <w:r w:rsidRPr="00E95755">
        <w:rPr>
          <w:rFonts w:ascii="Times New Roman" w:hAnsi="Times New Roman" w:cs="Times New Roman"/>
        </w:rPr>
        <w:t>Anathoth</w:t>
      </w:r>
      <w:proofErr w:type="spellEnd"/>
      <w:r w:rsidRPr="00E95755">
        <w:rPr>
          <w:rFonts w:ascii="Times New Roman" w:hAnsi="Times New Roman" w:cs="Times New Roman"/>
        </w:rPr>
        <w:t xml:space="preserve"> in the land of Benjamin, for the right of possession and redemption is yours; buy it for yourself." Then I knew that this was the word of the </w:t>
      </w:r>
      <w:r w:rsidRPr="00E95755">
        <w:rPr>
          <w:rFonts w:ascii="Times New Roman" w:hAnsi="Times New Roman" w:cs="Times New Roman"/>
          <w:smallCaps/>
        </w:rPr>
        <w:t>Lord</w:t>
      </w:r>
      <w:r w:rsidRPr="00E95755">
        <w:rPr>
          <w:rFonts w:ascii="Times New Roman" w:hAnsi="Times New Roman" w:cs="Times New Roman"/>
        </w:rPr>
        <w:t>.</w:t>
      </w:r>
    </w:p>
    <w:p w14:paraId="4C5610D3" w14:textId="77777777" w:rsidR="00E95755" w:rsidRPr="00E95755" w:rsidRDefault="00E95755" w:rsidP="00E95755">
      <w:pPr>
        <w:spacing w:before="45" w:after="100" w:afterAutospacing="1"/>
        <w:ind w:right="480"/>
        <w:rPr>
          <w:rFonts w:ascii="Times New Roman" w:hAnsi="Times New Roman" w:cs="Times New Roman"/>
        </w:rPr>
      </w:pPr>
      <w:r w:rsidRPr="00E95755">
        <w:rPr>
          <w:rFonts w:ascii="Times New Roman" w:hAnsi="Times New Roman" w:cs="Times New Roman"/>
        </w:rPr>
        <w:t xml:space="preserve">And I bought the field at </w:t>
      </w:r>
      <w:proofErr w:type="spellStart"/>
      <w:r w:rsidRPr="00E95755">
        <w:rPr>
          <w:rFonts w:ascii="Times New Roman" w:hAnsi="Times New Roman" w:cs="Times New Roman"/>
        </w:rPr>
        <w:t>Anathoth</w:t>
      </w:r>
      <w:proofErr w:type="spellEnd"/>
      <w:r w:rsidRPr="00E95755">
        <w:rPr>
          <w:rFonts w:ascii="Times New Roman" w:hAnsi="Times New Roman" w:cs="Times New Roman"/>
        </w:rPr>
        <w:t xml:space="preserve"> from my cousin </w:t>
      </w:r>
      <w:proofErr w:type="spellStart"/>
      <w:r w:rsidRPr="00E95755">
        <w:rPr>
          <w:rFonts w:ascii="Times New Roman" w:hAnsi="Times New Roman" w:cs="Times New Roman"/>
        </w:rPr>
        <w:t>Hanamel</w:t>
      </w:r>
      <w:proofErr w:type="spellEnd"/>
      <w:r w:rsidRPr="00E95755">
        <w:rPr>
          <w:rFonts w:ascii="Times New Roman" w:hAnsi="Times New Roman" w:cs="Times New Roman"/>
        </w:rPr>
        <w:t xml:space="preserve">,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w:t>
      </w:r>
      <w:proofErr w:type="spellStart"/>
      <w:r w:rsidRPr="00E95755">
        <w:rPr>
          <w:rFonts w:ascii="Times New Roman" w:hAnsi="Times New Roman" w:cs="Times New Roman"/>
        </w:rPr>
        <w:t>Mahseiah</w:t>
      </w:r>
      <w:proofErr w:type="spellEnd"/>
      <w:r w:rsidRPr="00E95755">
        <w:rPr>
          <w:rFonts w:ascii="Times New Roman" w:hAnsi="Times New Roman" w:cs="Times New Roman"/>
        </w:rPr>
        <w:t xml:space="preserve">, in the presence of my cousin </w:t>
      </w:r>
      <w:proofErr w:type="spellStart"/>
      <w:r w:rsidRPr="00E95755">
        <w:rPr>
          <w:rFonts w:ascii="Times New Roman" w:hAnsi="Times New Roman" w:cs="Times New Roman"/>
        </w:rPr>
        <w:t>Hanamel</w:t>
      </w:r>
      <w:proofErr w:type="spellEnd"/>
      <w:r w:rsidRPr="00E95755">
        <w:rPr>
          <w:rFonts w:ascii="Times New Roman" w:hAnsi="Times New Roman" w:cs="Times New Roman"/>
        </w:rPr>
        <w:t>, in the presence of the witnesses who signed the deed of purchase, and in the presence of all the Judeans who were sitting in the court of the guard. In their presence I charged Baruch, saying, Thus says the </w:t>
      </w:r>
      <w:r w:rsidRPr="00E95755">
        <w:rPr>
          <w:rFonts w:ascii="Times New Roman" w:hAnsi="Times New Roman" w:cs="Times New Roman"/>
          <w:smallCaps/>
        </w:rPr>
        <w:t>Lord</w:t>
      </w:r>
      <w:r w:rsidRPr="00E95755">
        <w:rPr>
          <w:rFonts w:ascii="Times New Roman" w:hAnsi="Times New Roman" w:cs="Times New Roman"/>
        </w:rPr>
        <w:t xml:space="preserve"> of hosts, the God of Israel: Take these deeds, both this sealed deed of purchase and this open deed, </w:t>
      </w:r>
      <w:r w:rsidRPr="00E95755">
        <w:rPr>
          <w:rFonts w:ascii="Times New Roman" w:hAnsi="Times New Roman" w:cs="Times New Roman"/>
        </w:rPr>
        <w:lastRenderedPageBreak/>
        <w:t>and put them in an earthenware jar, in order that they may last for a long time. For thus says the </w:t>
      </w:r>
      <w:r w:rsidRPr="00E95755">
        <w:rPr>
          <w:rFonts w:ascii="Times New Roman" w:hAnsi="Times New Roman" w:cs="Times New Roman"/>
          <w:smallCaps/>
        </w:rPr>
        <w:t>Lord</w:t>
      </w:r>
      <w:r w:rsidRPr="00E95755">
        <w:rPr>
          <w:rFonts w:ascii="Times New Roman" w:hAnsi="Times New Roman" w:cs="Times New Roman"/>
        </w:rPr>
        <w:t> of hosts, the God of Israel: Houses and fields and vineyards shall again be bought in this land.</w:t>
      </w:r>
    </w:p>
    <w:p w14:paraId="1CD0572E" w14:textId="5D34A19D"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 xml:space="preserve">The </w:t>
      </w:r>
      <w:r w:rsidR="00DA5A0F">
        <w:rPr>
          <w:rFonts w:ascii="Times New Roman" w:eastAsia="Times New Roman" w:hAnsi="Times New Roman" w:cs="Times New Roman"/>
          <w:b/>
          <w:bCs/>
          <w:color w:val="000000"/>
          <w:sz w:val="29"/>
          <w:szCs w:val="29"/>
        </w:rPr>
        <w:t>Psalm</w:t>
      </w:r>
    </w:p>
    <w:p w14:paraId="7FAD4218" w14:textId="77777777" w:rsidR="00E95755" w:rsidRPr="00E95755" w:rsidRDefault="00E95755" w:rsidP="00E95755">
      <w:pPr>
        <w:spacing w:before="100" w:beforeAutospacing="1" w:after="168" w:line="240" w:lineRule="atLeast"/>
        <w:outlineLvl w:val="2"/>
        <w:rPr>
          <w:rFonts w:ascii="Times New Roman" w:eastAsia="Times New Roman" w:hAnsi="Times New Roman" w:cs="Times New Roman"/>
          <w:b/>
          <w:bCs/>
          <w:sz w:val="27"/>
          <w:szCs w:val="27"/>
        </w:rPr>
      </w:pPr>
      <w:r w:rsidRPr="00E95755">
        <w:rPr>
          <w:rFonts w:ascii="Times New Roman" w:eastAsia="Times New Roman" w:hAnsi="Times New Roman" w:cs="Times New Roman"/>
          <w:b/>
          <w:bCs/>
          <w:sz w:val="27"/>
          <w:szCs w:val="27"/>
        </w:rPr>
        <w:t>Psalm 91:1-6, 14-16</w:t>
      </w:r>
    </w:p>
    <w:p w14:paraId="34CD9060" w14:textId="77777777" w:rsidR="00E95755" w:rsidRPr="00E95755" w:rsidRDefault="00E95755" w:rsidP="00E95755">
      <w:pPr>
        <w:spacing w:before="75" w:after="100" w:afterAutospacing="1"/>
        <w:rPr>
          <w:rFonts w:ascii="Times New Roman" w:hAnsi="Times New Roman" w:cs="Times New Roman"/>
          <w:b/>
          <w:bCs/>
          <w:i/>
          <w:iCs/>
          <w:color w:val="000000"/>
        </w:rPr>
      </w:pPr>
      <w:r w:rsidRPr="00E95755">
        <w:rPr>
          <w:rFonts w:ascii="Times New Roman" w:hAnsi="Times New Roman" w:cs="Times New Roman"/>
          <w:b/>
          <w:bCs/>
          <w:i/>
          <w:iCs/>
          <w:color w:val="000000"/>
        </w:rPr>
        <w:t>Qui habitat</w:t>
      </w:r>
    </w:p>
    <w:p w14:paraId="4D287DE1"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1 </w:t>
      </w:r>
      <w:r w:rsidRPr="00E95755">
        <w:rPr>
          <w:rStyle w:val="initcap"/>
        </w:rPr>
        <w:t>H</w:t>
      </w:r>
      <w:r w:rsidRPr="00E95755">
        <w:rPr>
          <w:rFonts w:ascii="Times New Roman" w:hAnsi="Times New Roman" w:cs="Times New Roman"/>
        </w:rPr>
        <w:t>e who dwells in the shelter of the Most High, *</w:t>
      </w:r>
      <w:r w:rsidRPr="00E95755">
        <w:rPr>
          <w:rFonts w:ascii="Times New Roman" w:hAnsi="Times New Roman" w:cs="Times New Roman"/>
        </w:rPr>
        <w:br/>
        <w:t>abides under the shadow of the Almighty.</w:t>
      </w:r>
    </w:p>
    <w:p w14:paraId="2571F3C3"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2 He shall say to the </w:t>
      </w:r>
      <w:r w:rsidRPr="00E95755">
        <w:rPr>
          <w:rFonts w:ascii="Times New Roman" w:hAnsi="Times New Roman" w:cs="Times New Roman"/>
          <w:smallCaps/>
        </w:rPr>
        <w:t>Lord</w:t>
      </w:r>
      <w:r w:rsidRPr="00E95755">
        <w:rPr>
          <w:rFonts w:ascii="Times New Roman" w:hAnsi="Times New Roman" w:cs="Times New Roman"/>
        </w:rPr>
        <w:t>,</w:t>
      </w:r>
      <w:r w:rsidRPr="00E95755">
        <w:rPr>
          <w:rFonts w:ascii="Times New Roman" w:hAnsi="Times New Roman" w:cs="Times New Roman"/>
        </w:rPr>
        <w:br/>
        <w:t>"You are my refuge and my stronghold, *</w:t>
      </w:r>
      <w:r w:rsidRPr="00E95755">
        <w:rPr>
          <w:rFonts w:ascii="Times New Roman" w:hAnsi="Times New Roman" w:cs="Times New Roman"/>
        </w:rPr>
        <w:br/>
        <w:t>my God in whom I put my trust."</w:t>
      </w:r>
    </w:p>
    <w:p w14:paraId="1FA13D35"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3 He shall deliver you from the snare of the hunter *</w:t>
      </w:r>
      <w:r w:rsidRPr="00E95755">
        <w:rPr>
          <w:rFonts w:ascii="Times New Roman" w:hAnsi="Times New Roman" w:cs="Times New Roman"/>
        </w:rPr>
        <w:br/>
        <w:t>and from the deadly pestilence.</w:t>
      </w:r>
    </w:p>
    <w:p w14:paraId="07B5EB08"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4 He shall cover you with his pinions,</w:t>
      </w:r>
      <w:r w:rsidRPr="00E95755">
        <w:rPr>
          <w:rFonts w:ascii="Times New Roman" w:hAnsi="Times New Roman" w:cs="Times New Roman"/>
        </w:rPr>
        <w:br/>
        <w:t>and you shall find refuge under his wings; *</w:t>
      </w:r>
      <w:r w:rsidRPr="00E95755">
        <w:rPr>
          <w:rFonts w:ascii="Times New Roman" w:hAnsi="Times New Roman" w:cs="Times New Roman"/>
        </w:rPr>
        <w:br/>
        <w:t>his faithfulness shall be a shield and buckler.</w:t>
      </w:r>
    </w:p>
    <w:p w14:paraId="69063E09"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5 You shall not be afraid of any terror by night, *</w:t>
      </w:r>
      <w:r w:rsidRPr="00E95755">
        <w:rPr>
          <w:rFonts w:ascii="Times New Roman" w:hAnsi="Times New Roman" w:cs="Times New Roman"/>
        </w:rPr>
        <w:br/>
        <w:t>nor of the arrow that flies by day;</w:t>
      </w:r>
    </w:p>
    <w:p w14:paraId="2F86DEF3"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6 Of the plague that stalks in the darkness, *</w:t>
      </w:r>
      <w:r w:rsidRPr="00E95755">
        <w:rPr>
          <w:rFonts w:ascii="Times New Roman" w:hAnsi="Times New Roman" w:cs="Times New Roman"/>
        </w:rPr>
        <w:br/>
        <w:t>nor of the sickness that lays waste at mid-day.</w:t>
      </w:r>
    </w:p>
    <w:p w14:paraId="6423D788"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14 Because he is bound to me in love,</w:t>
      </w:r>
      <w:r w:rsidRPr="00E95755">
        <w:rPr>
          <w:rFonts w:ascii="Times New Roman" w:hAnsi="Times New Roman" w:cs="Times New Roman"/>
        </w:rPr>
        <w:br/>
        <w:t>therefore will I deliver him; *</w:t>
      </w:r>
      <w:r w:rsidRPr="00E95755">
        <w:rPr>
          <w:rFonts w:ascii="Times New Roman" w:hAnsi="Times New Roman" w:cs="Times New Roman"/>
        </w:rPr>
        <w:br/>
        <w:t>I will protect him, because he knows my Name.</w:t>
      </w:r>
    </w:p>
    <w:p w14:paraId="4E1072A4"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15 He shall call upon me, and I will answer him; *</w:t>
      </w:r>
      <w:r w:rsidRPr="00E95755">
        <w:rPr>
          <w:rFonts w:ascii="Times New Roman" w:hAnsi="Times New Roman" w:cs="Times New Roman"/>
        </w:rPr>
        <w:br/>
        <w:t>I am with him in trouble;</w:t>
      </w:r>
      <w:r w:rsidRPr="00E95755">
        <w:rPr>
          <w:rFonts w:ascii="Times New Roman" w:hAnsi="Times New Roman" w:cs="Times New Roman"/>
        </w:rPr>
        <w:br/>
        <w:t>I will rescue him and bring him to honor.</w:t>
      </w:r>
    </w:p>
    <w:p w14:paraId="680AEF8B"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16 With long life will I satisfy him, *</w:t>
      </w:r>
      <w:r w:rsidRPr="00E95755">
        <w:rPr>
          <w:rFonts w:ascii="Times New Roman" w:hAnsi="Times New Roman" w:cs="Times New Roman"/>
        </w:rPr>
        <w:br/>
        <w:t>and show him my salvation.</w:t>
      </w:r>
    </w:p>
    <w:p w14:paraId="06948BE7" w14:textId="77777777" w:rsidR="00E95755" w:rsidRPr="00E95755" w:rsidRDefault="00E95755" w:rsidP="00E95755">
      <w:pPr>
        <w:spacing w:before="100" w:beforeAutospacing="1" w:after="100" w:afterAutospacing="1"/>
        <w:rPr>
          <w:rFonts w:ascii="Times New Roman" w:hAnsi="Times New Roman" w:cs="Times New Roman"/>
          <w:color w:val="000000"/>
          <w:sz w:val="27"/>
          <w:szCs w:val="27"/>
        </w:rPr>
      </w:pPr>
      <w:r w:rsidRPr="00E95755">
        <w:rPr>
          <w:rFonts w:ascii="Times New Roman" w:hAnsi="Times New Roman" w:cs="Times New Roman"/>
          <w:b/>
          <w:bCs/>
          <w:i/>
          <w:iCs/>
          <w:color w:val="000000"/>
          <w:sz w:val="27"/>
          <w:szCs w:val="27"/>
        </w:rPr>
        <w:t>or</w:t>
      </w:r>
    </w:p>
    <w:p w14:paraId="0BC7DFAF" w14:textId="77777777"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Old Testament</w:t>
      </w:r>
    </w:p>
    <w:p w14:paraId="0DDCE9FC" w14:textId="77777777" w:rsidR="00E95755" w:rsidRPr="00E95755" w:rsidRDefault="00E95755" w:rsidP="00E95755">
      <w:pPr>
        <w:spacing w:before="100" w:beforeAutospacing="1" w:after="168" w:line="240" w:lineRule="atLeast"/>
        <w:outlineLvl w:val="2"/>
        <w:rPr>
          <w:rFonts w:ascii="Times New Roman" w:eastAsia="Times New Roman" w:hAnsi="Times New Roman" w:cs="Times New Roman"/>
          <w:b/>
          <w:bCs/>
          <w:sz w:val="27"/>
          <w:szCs w:val="27"/>
        </w:rPr>
      </w:pPr>
      <w:r w:rsidRPr="00E95755">
        <w:rPr>
          <w:rFonts w:ascii="Times New Roman" w:eastAsia="Times New Roman" w:hAnsi="Times New Roman" w:cs="Times New Roman"/>
          <w:b/>
          <w:bCs/>
          <w:sz w:val="27"/>
          <w:szCs w:val="27"/>
        </w:rPr>
        <w:t>Amos 6:1a,4-7</w:t>
      </w:r>
    </w:p>
    <w:p w14:paraId="6F091EDE" w14:textId="77777777" w:rsidR="00E95755" w:rsidRPr="00E95755" w:rsidRDefault="00E95755" w:rsidP="00E95755">
      <w:pPr>
        <w:spacing w:after="60"/>
        <w:ind w:left="600" w:right="480" w:hanging="480"/>
        <w:rPr>
          <w:rFonts w:ascii="Times New Roman" w:hAnsi="Times New Roman" w:cs="Times New Roman"/>
        </w:rPr>
      </w:pPr>
      <w:r w:rsidRPr="00E95755">
        <w:rPr>
          <w:rStyle w:val="initcap"/>
        </w:rPr>
        <w:t>A</w:t>
      </w:r>
      <w:r w:rsidRPr="00E95755">
        <w:rPr>
          <w:rFonts w:ascii="Times New Roman" w:hAnsi="Times New Roman" w:cs="Times New Roman"/>
        </w:rPr>
        <w:t>las for those who are at ease in Zion,</w:t>
      </w:r>
      <w:r w:rsidRPr="00E95755">
        <w:rPr>
          <w:rFonts w:ascii="Times New Roman" w:hAnsi="Times New Roman" w:cs="Times New Roman"/>
        </w:rPr>
        <w:br/>
        <w:t>and for those who feel secure on Mount Samaria.</w:t>
      </w:r>
    </w:p>
    <w:p w14:paraId="4BF21EF0" w14:textId="77777777" w:rsidR="00E95755" w:rsidRPr="00E95755" w:rsidRDefault="00E95755" w:rsidP="00E95755">
      <w:pPr>
        <w:spacing w:after="60"/>
        <w:ind w:left="600" w:right="480" w:hanging="480"/>
        <w:rPr>
          <w:rFonts w:ascii="Times New Roman" w:hAnsi="Times New Roman" w:cs="Times New Roman"/>
        </w:rPr>
      </w:pPr>
      <w:r w:rsidRPr="00E95755">
        <w:rPr>
          <w:rFonts w:ascii="Times New Roman" w:hAnsi="Times New Roman" w:cs="Times New Roman"/>
        </w:rPr>
        <w:t>Alas for those who lie on beds of ivory,</w:t>
      </w:r>
      <w:r w:rsidRPr="00E95755">
        <w:rPr>
          <w:rFonts w:ascii="Times New Roman" w:hAnsi="Times New Roman" w:cs="Times New Roman"/>
        </w:rPr>
        <w:br/>
        <w:t>and lounge on their couches,</w:t>
      </w:r>
    </w:p>
    <w:p w14:paraId="2299B36F" w14:textId="77777777" w:rsidR="00E95755" w:rsidRPr="00E95755" w:rsidRDefault="00E95755" w:rsidP="00E95755">
      <w:pPr>
        <w:spacing w:after="60"/>
        <w:ind w:left="600" w:right="480" w:hanging="480"/>
        <w:rPr>
          <w:rFonts w:ascii="Times New Roman" w:hAnsi="Times New Roman" w:cs="Times New Roman"/>
        </w:rPr>
      </w:pPr>
      <w:r w:rsidRPr="00E95755">
        <w:rPr>
          <w:rFonts w:ascii="Times New Roman" w:hAnsi="Times New Roman" w:cs="Times New Roman"/>
        </w:rPr>
        <w:lastRenderedPageBreak/>
        <w:t>and eat lambs from the flock,</w:t>
      </w:r>
      <w:r w:rsidRPr="00E95755">
        <w:rPr>
          <w:rFonts w:ascii="Times New Roman" w:hAnsi="Times New Roman" w:cs="Times New Roman"/>
        </w:rPr>
        <w:br/>
        <w:t>and calves from the stall;</w:t>
      </w:r>
    </w:p>
    <w:p w14:paraId="7D855F6B" w14:textId="77777777" w:rsidR="00E95755" w:rsidRPr="00E95755" w:rsidRDefault="00E95755" w:rsidP="00E95755">
      <w:pPr>
        <w:spacing w:after="60"/>
        <w:ind w:left="600" w:right="480" w:hanging="480"/>
        <w:rPr>
          <w:rFonts w:ascii="Times New Roman" w:hAnsi="Times New Roman" w:cs="Times New Roman"/>
        </w:rPr>
      </w:pPr>
      <w:r w:rsidRPr="00E95755">
        <w:rPr>
          <w:rFonts w:ascii="Times New Roman" w:hAnsi="Times New Roman" w:cs="Times New Roman"/>
        </w:rPr>
        <w:t>who sing idle songs to the sound of the harp,</w:t>
      </w:r>
      <w:r w:rsidRPr="00E95755">
        <w:rPr>
          <w:rFonts w:ascii="Times New Roman" w:hAnsi="Times New Roman" w:cs="Times New Roman"/>
        </w:rPr>
        <w:br/>
        <w:t>and like David improvise on instruments of music;</w:t>
      </w:r>
    </w:p>
    <w:p w14:paraId="00AA919F" w14:textId="77777777" w:rsidR="00E95755" w:rsidRPr="00E95755" w:rsidRDefault="00E95755" w:rsidP="00E95755">
      <w:pPr>
        <w:spacing w:after="60"/>
        <w:ind w:left="600" w:right="480" w:hanging="480"/>
        <w:rPr>
          <w:rFonts w:ascii="Times New Roman" w:hAnsi="Times New Roman" w:cs="Times New Roman"/>
        </w:rPr>
      </w:pPr>
      <w:r w:rsidRPr="00E95755">
        <w:rPr>
          <w:rFonts w:ascii="Times New Roman" w:hAnsi="Times New Roman" w:cs="Times New Roman"/>
        </w:rPr>
        <w:t>who drink wine from bowls,</w:t>
      </w:r>
      <w:r w:rsidRPr="00E95755">
        <w:rPr>
          <w:rFonts w:ascii="Times New Roman" w:hAnsi="Times New Roman" w:cs="Times New Roman"/>
        </w:rPr>
        <w:br/>
        <w:t>and anoint themselves with the finest oils, </w:t>
      </w:r>
      <w:r w:rsidRPr="00E95755">
        <w:rPr>
          <w:rFonts w:ascii="Times New Roman" w:hAnsi="Times New Roman" w:cs="Times New Roman"/>
        </w:rPr>
        <w:br/>
        <w:t>but are not grieved over the ruin of Joseph!</w:t>
      </w:r>
    </w:p>
    <w:p w14:paraId="2AA13D15" w14:textId="77777777" w:rsidR="00E95755" w:rsidRPr="00E95755" w:rsidRDefault="00E95755" w:rsidP="00E95755">
      <w:pPr>
        <w:spacing w:after="60"/>
        <w:ind w:left="600" w:right="480" w:hanging="480"/>
        <w:rPr>
          <w:rFonts w:ascii="Times New Roman" w:hAnsi="Times New Roman" w:cs="Times New Roman"/>
        </w:rPr>
      </w:pPr>
      <w:r w:rsidRPr="00E95755">
        <w:rPr>
          <w:rFonts w:ascii="Times New Roman" w:hAnsi="Times New Roman" w:cs="Times New Roman"/>
        </w:rPr>
        <w:t>Therefore they shall now be the first to go into exile,</w:t>
      </w:r>
      <w:r w:rsidRPr="00E95755">
        <w:rPr>
          <w:rFonts w:ascii="Times New Roman" w:hAnsi="Times New Roman" w:cs="Times New Roman"/>
        </w:rPr>
        <w:br/>
        <w:t>and the revelry of the loungers shall pass away.</w:t>
      </w:r>
    </w:p>
    <w:p w14:paraId="06B10A94" w14:textId="07CE954A"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 xml:space="preserve">The </w:t>
      </w:r>
      <w:r w:rsidR="00DA5A0F">
        <w:rPr>
          <w:rFonts w:ascii="Times New Roman" w:eastAsia="Times New Roman" w:hAnsi="Times New Roman" w:cs="Times New Roman"/>
          <w:b/>
          <w:bCs/>
          <w:color w:val="000000"/>
          <w:sz w:val="29"/>
          <w:szCs w:val="29"/>
        </w:rPr>
        <w:t>Psalm</w:t>
      </w:r>
    </w:p>
    <w:p w14:paraId="50EF745E" w14:textId="77777777" w:rsidR="00E95755" w:rsidRPr="00E95755" w:rsidRDefault="00E95755" w:rsidP="00E95755">
      <w:pPr>
        <w:spacing w:before="100" w:beforeAutospacing="1" w:after="168" w:line="240" w:lineRule="atLeast"/>
        <w:outlineLvl w:val="2"/>
        <w:rPr>
          <w:rFonts w:ascii="Times New Roman" w:eastAsia="Times New Roman" w:hAnsi="Times New Roman" w:cs="Times New Roman"/>
          <w:b/>
          <w:bCs/>
          <w:sz w:val="27"/>
          <w:szCs w:val="27"/>
        </w:rPr>
      </w:pPr>
      <w:r w:rsidRPr="00E95755">
        <w:rPr>
          <w:rFonts w:ascii="Times New Roman" w:eastAsia="Times New Roman" w:hAnsi="Times New Roman" w:cs="Times New Roman"/>
          <w:b/>
          <w:bCs/>
          <w:sz w:val="27"/>
          <w:szCs w:val="27"/>
        </w:rPr>
        <w:t>Psalm 146</w:t>
      </w:r>
    </w:p>
    <w:p w14:paraId="0D501CDF" w14:textId="77777777" w:rsidR="00E95755" w:rsidRPr="00E95755" w:rsidRDefault="00E95755" w:rsidP="00E95755">
      <w:pPr>
        <w:spacing w:before="75" w:after="100" w:afterAutospacing="1"/>
        <w:rPr>
          <w:rFonts w:ascii="Times New Roman" w:hAnsi="Times New Roman" w:cs="Times New Roman"/>
          <w:b/>
          <w:bCs/>
          <w:i/>
          <w:iCs/>
          <w:color w:val="000000"/>
        </w:rPr>
      </w:pPr>
      <w:r w:rsidRPr="00E95755">
        <w:rPr>
          <w:rFonts w:ascii="Times New Roman" w:hAnsi="Times New Roman" w:cs="Times New Roman"/>
          <w:b/>
          <w:bCs/>
          <w:i/>
          <w:iCs/>
          <w:color w:val="000000"/>
        </w:rPr>
        <w:t xml:space="preserve">Lauda, anima </w:t>
      </w:r>
      <w:proofErr w:type="spellStart"/>
      <w:r w:rsidRPr="00E95755">
        <w:rPr>
          <w:rFonts w:ascii="Times New Roman" w:hAnsi="Times New Roman" w:cs="Times New Roman"/>
          <w:b/>
          <w:bCs/>
          <w:i/>
          <w:iCs/>
          <w:color w:val="000000"/>
        </w:rPr>
        <w:t>mea</w:t>
      </w:r>
      <w:proofErr w:type="spellEnd"/>
    </w:p>
    <w:p w14:paraId="55704338"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1 </w:t>
      </w:r>
      <w:r w:rsidRPr="00E95755">
        <w:rPr>
          <w:rStyle w:val="initcap"/>
        </w:rPr>
        <w:t>H</w:t>
      </w:r>
      <w:r w:rsidRPr="00E95755">
        <w:rPr>
          <w:rFonts w:ascii="Times New Roman" w:hAnsi="Times New Roman" w:cs="Times New Roman"/>
        </w:rPr>
        <w:t>allelujah!</w:t>
      </w:r>
      <w:r w:rsidRPr="00E95755">
        <w:rPr>
          <w:rFonts w:ascii="Times New Roman" w:hAnsi="Times New Roman" w:cs="Times New Roman"/>
        </w:rPr>
        <w:br/>
        <w:t>Praise the </w:t>
      </w:r>
      <w:r w:rsidRPr="00E95755">
        <w:rPr>
          <w:rFonts w:ascii="Times New Roman" w:hAnsi="Times New Roman" w:cs="Times New Roman"/>
          <w:smallCaps/>
        </w:rPr>
        <w:t>Lord</w:t>
      </w:r>
      <w:r w:rsidRPr="00E95755">
        <w:rPr>
          <w:rFonts w:ascii="Times New Roman" w:hAnsi="Times New Roman" w:cs="Times New Roman"/>
        </w:rPr>
        <w:t>, O my soul! *</w:t>
      </w:r>
      <w:r w:rsidRPr="00E95755">
        <w:rPr>
          <w:rFonts w:ascii="Times New Roman" w:hAnsi="Times New Roman" w:cs="Times New Roman"/>
        </w:rPr>
        <w:br/>
        <w:t>I will praise the </w:t>
      </w:r>
      <w:r w:rsidRPr="00E95755">
        <w:rPr>
          <w:rFonts w:ascii="Times New Roman" w:hAnsi="Times New Roman" w:cs="Times New Roman"/>
          <w:smallCaps/>
        </w:rPr>
        <w:t>Lord</w:t>
      </w:r>
      <w:r w:rsidRPr="00E95755">
        <w:rPr>
          <w:rFonts w:ascii="Times New Roman" w:hAnsi="Times New Roman" w:cs="Times New Roman"/>
        </w:rPr>
        <w:t> as long as I live;</w:t>
      </w:r>
      <w:r w:rsidRPr="00E95755">
        <w:rPr>
          <w:rFonts w:ascii="Times New Roman" w:hAnsi="Times New Roman" w:cs="Times New Roman"/>
        </w:rPr>
        <w:br/>
        <w:t>I will sing praises to my God while I have my being.</w:t>
      </w:r>
    </w:p>
    <w:p w14:paraId="4ECF9BA0"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2 Put not your trust in rulers, nor in any child of earth, *</w:t>
      </w:r>
      <w:r w:rsidRPr="00E95755">
        <w:rPr>
          <w:rFonts w:ascii="Times New Roman" w:hAnsi="Times New Roman" w:cs="Times New Roman"/>
        </w:rPr>
        <w:br/>
        <w:t>for there is no help in them.</w:t>
      </w:r>
    </w:p>
    <w:p w14:paraId="0D9232A1"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3 When they breathe their last, they return to earth, *</w:t>
      </w:r>
      <w:r w:rsidRPr="00E95755">
        <w:rPr>
          <w:rFonts w:ascii="Times New Roman" w:hAnsi="Times New Roman" w:cs="Times New Roman"/>
        </w:rPr>
        <w:br/>
        <w:t>and in that day their thoughts perish.</w:t>
      </w:r>
    </w:p>
    <w:p w14:paraId="3CACF460" w14:textId="24360FBB"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4 Happy are they who have th</w:t>
      </w:r>
      <w:r w:rsidR="009A753F">
        <w:rPr>
          <w:rFonts w:ascii="Times New Roman" w:hAnsi="Times New Roman" w:cs="Times New Roman"/>
        </w:rPr>
        <w:t xml:space="preserve">e God of Jacob for their help! </w:t>
      </w:r>
      <w:r w:rsidRPr="00E95755">
        <w:rPr>
          <w:rFonts w:ascii="Times New Roman" w:hAnsi="Times New Roman" w:cs="Times New Roman"/>
        </w:rPr>
        <w:t>*</w:t>
      </w:r>
      <w:r w:rsidRPr="00E95755">
        <w:rPr>
          <w:rFonts w:ascii="Times New Roman" w:hAnsi="Times New Roman" w:cs="Times New Roman"/>
        </w:rPr>
        <w:br/>
        <w:t>whose hope is in the </w:t>
      </w:r>
      <w:r w:rsidRPr="00E95755">
        <w:rPr>
          <w:rFonts w:ascii="Times New Roman" w:hAnsi="Times New Roman" w:cs="Times New Roman"/>
          <w:smallCaps/>
        </w:rPr>
        <w:t>Lord</w:t>
      </w:r>
      <w:r w:rsidRPr="00E95755">
        <w:rPr>
          <w:rFonts w:ascii="Times New Roman" w:hAnsi="Times New Roman" w:cs="Times New Roman"/>
        </w:rPr>
        <w:t> their God;</w:t>
      </w:r>
    </w:p>
    <w:p w14:paraId="5227CEF5"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5 Who made heaven and earth, the seas, and all that is in them; *</w:t>
      </w:r>
      <w:r w:rsidRPr="00E95755">
        <w:rPr>
          <w:rFonts w:ascii="Times New Roman" w:hAnsi="Times New Roman" w:cs="Times New Roman"/>
        </w:rPr>
        <w:br/>
        <w:t>who keeps his promise for ever;</w:t>
      </w:r>
    </w:p>
    <w:p w14:paraId="5C3B5CCD"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6 Who gives justice to those who are oppressed, *</w:t>
      </w:r>
      <w:r w:rsidRPr="00E95755">
        <w:rPr>
          <w:rFonts w:ascii="Times New Roman" w:hAnsi="Times New Roman" w:cs="Times New Roman"/>
        </w:rPr>
        <w:br/>
        <w:t>and food to those who hunger.</w:t>
      </w:r>
    </w:p>
    <w:p w14:paraId="6C640F78"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7 The </w:t>
      </w:r>
      <w:r w:rsidRPr="00E95755">
        <w:rPr>
          <w:rFonts w:ascii="Times New Roman" w:hAnsi="Times New Roman" w:cs="Times New Roman"/>
          <w:smallCaps/>
        </w:rPr>
        <w:t>Lord</w:t>
      </w:r>
      <w:r w:rsidRPr="00E95755">
        <w:rPr>
          <w:rFonts w:ascii="Times New Roman" w:hAnsi="Times New Roman" w:cs="Times New Roman"/>
        </w:rPr>
        <w:t> sets the prisoners free;</w:t>
      </w:r>
      <w:r w:rsidRPr="00E95755">
        <w:rPr>
          <w:rFonts w:ascii="Times New Roman" w:hAnsi="Times New Roman" w:cs="Times New Roman"/>
        </w:rPr>
        <w:br/>
        <w:t>the </w:t>
      </w:r>
      <w:r w:rsidRPr="00E95755">
        <w:rPr>
          <w:rFonts w:ascii="Times New Roman" w:hAnsi="Times New Roman" w:cs="Times New Roman"/>
          <w:smallCaps/>
        </w:rPr>
        <w:t>Lord</w:t>
      </w:r>
      <w:r w:rsidRPr="00E95755">
        <w:rPr>
          <w:rFonts w:ascii="Times New Roman" w:hAnsi="Times New Roman" w:cs="Times New Roman"/>
        </w:rPr>
        <w:t> opens the eyes of the blind; *</w:t>
      </w:r>
      <w:r w:rsidRPr="00E95755">
        <w:rPr>
          <w:rFonts w:ascii="Times New Roman" w:hAnsi="Times New Roman" w:cs="Times New Roman"/>
        </w:rPr>
        <w:br/>
        <w:t>the </w:t>
      </w:r>
      <w:r w:rsidRPr="00E95755">
        <w:rPr>
          <w:rFonts w:ascii="Times New Roman" w:hAnsi="Times New Roman" w:cs="Times New Roman"/>
          <w:smallCaps/>
        </w:rPr>
        <w:t>Lord</w:t>
      </w:r>
      <w:r w:rsidRPr="00E95755">
        <w:rPr>
          <w:rFonts w:ascii="Times New Roman" w:hAnsi="Times New Roman" w:cs="Times New Roman"/>
        </w:rPr>
        <w:t> lifts up those who are bowed down;</w:t>
      </w:r>
    </w:p>
    <w:p w14:paraId="55B2571E"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8 The </w:t>
      </w:r>
      <w:r w:rsidRPr="00E95755">
        <w:rPr>
          <w:rFonts w:ascii="Times New Roman" w:hAnsi="Times New Roman" w:cs="Times New Roman"/>
          <w:smallCaps/>
        </w:rPr>
        <w:t>Lord</w:t>
      </w:r>
      <w:r w:rsidRPr="00E95755">
        <w:rPr>
          <w:rFonts w:ascii="Times New Roman" w:hAnsi="Times New Roman" w:cs="Times New Roman"/>
        </w:rPr>
        <w:t> loves the righteous;</w:t>
      </w:r>
      <w:r w:rsidRPr="00E95755">
        <w:rPr>
          <w:rFonts w:ascii="Times New Roman" w:hAnsi="Times New Roman" w:cs="Times New Roman"/>
        </w:rPr>
        <w:br/>
        <w:t>the </w:t>
      </w:r>
      <w:r w:rsidRPr="00E95755">
        <w:rPr>
          <w:rFonts w:ascii="Times New Roman" w:hAnsi="Times New Roman" w:cs="Times New Roman"/>
          <w:smallCaps/>
        </w:rPr>
        <w:t>Lord</w:t>
      </w:r>
      <w:r w:rsidRPr="00E95755">
        <w:rPr>
          <w:rFonts w:ascii="Times New Roman" w:hAnsi="Times New Roman" w:cs="Times New Roman"/>
        </w:rPr>
        <w:t> cares for the stranger; *</w:t>
      </w:r>
      <w:r w:rsidRPr="00E95755">
        <w:rPr>
          <w:rFonts w:ascii="Times New Roman" w:hAnsi="Times New Roman" w:cs="Times New Roman"/>
        </w:rPr>
        <w:br/>
        <w:t>he sustains the orphan and widow,</w:t>
      </w:r>
      <w:r w:rsidRPr="00E95755">
        <w:rPr>
          <w:rFonts w:ascii="Times New Roman" w:hAnsi="Times New Roman" w:cs="Times New Roman"/>
        </w:rPr>
        <w:br/>
        <w:t>but frustrates the way of the wicked.</w:t>
      </w:r>
    </w:p>
    <w:p w14:paraId="35C502B9" w14:textId="77777777" w:rsidR="00E95755" w:rsidRPr="00E95755" w:rsidRDefault="00E95755" w:rsidP="00E95755">
      <w:pPr>
        <w:spacing w:before="15" w:after="60"/>
        <w:ind w:left="720" w:right="480" w:hanging="480"/>
        <w:rPr>
          <w:rFonts w:ascii="Times New Roman" w:hAnsi="Times New Roman" w:cs="Times New Roman"/>
        </w:rPr>
      </w:pPr>
      <w:r w:rsidRPr="00E95755">
        <w:rPr>
          <w:rFonts w:ascii="Times New Roman" w:hAnsi="Times New Roman" w:cs="Times New Roman"/>
        </w:rPr>
        <w:t>9 The </w:t>
      </w:r>
      <w:r w:rsidRPr="00E95755">
        <w:rPr>
          <w:rFonts w:ascii="Times New Roman" w:hAnsi="Times New Roman" w:cs="Times New Roman"/>
          <w:smallCaps/>
        </w:rPr>
        <w:t>Lord</w:t>
      </w:r>
      <w:r w:rsidRPr="00E95755">
        <w:rPr>
          <w:rFonts w:ascii="Times New Roman" w:hAnsi="Times New Roman" w:cs="Times New Roman"/>
        </w:rPr>
        <w:t xml:space="preserve"> shall reign </w:t>
      </w:r>
      <w:proofErr w:type="spellStart"/>
      <w:r w:rsidRPr="00E95755">
        <w:rPr>
          <w:rFonts w:ascii="Times New Roman" w:hAnsi="Times New Roman" w:cs="Times New Roman"/>
        </w:rPr>
        <w:t>for ever</w:t>
      </w:r>
      <w:proofErr w:type="spellEnd"/>
      <w:r w:rsidRPr="00E95755">
        <w:rPr>
          <w:rFonts w:ascii="Times New Roman" w:hAnsi="Times New Roman" w:cs="Times New Roman"/>
        </w:rPr>
        <w:t>, *</w:t>
      </w:r>
      <w:r w:rsidRPr="00E95755">
        <w:rPr>
          <w:rFonts w:ascii="Times New Roman" w:hAnsi="Times New Roman" w:cs="Times New Roman"/>
        </w:rPr>
        <w:br/>
        <w:t>your God, O Zion, throughout all generations.</w:t>
      </w:r>
      <w:r w:rsidRPr="00E95755">
        <w:rPr>
          <w:rFonts w:ascii="Times New Roman" w:hAnsi="Times New Roman" w:cs="Times New Roman"/>
        </w:rPr>
        <w:br/>
        <w:t>Hallelujah!</w:t>
      </w:r>
    </w:p>
    <w:p w14:paraId="62065177" w14:textId="77777777"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The Epistle</w:t>
      </w:r>
    </w:p>
    <w:p w14:paraId="27702F67" w14:textId="77777777" w:rsidR="00E95755" w:rsidRPr="00E95755" w:rsidRDefault="00E95755" w:rsidP="00E95755">
      <w:pPr>
        <w:spacing w:before="100" w:beforeAutospacing="1" w:after="168" w:line="240" w:lineRule="atLeast"/>
        <w:outlineLvl w:val="2"/>
        <w:rPr>
          <w:rFonts w:ascii="Times New Roman" w:eastAsia="Times New Roman" w:hAnsi="Times New Roman" w:cs="Times New Roman"/>
          <w:b/>
          <w:bCs/>
          <w:sz w:val="27"/>
          <w:szCs w:val="27"/>
        </w:rPr>
      </w:pPr>
      <w:r w:rsidRPr="00E95755">
        <w:rPr>
          <w:rFonts w:ascii="Times New Roman" w:eastAsia="Times New Roman" w:hAnsi="Times New Roman" w:cs="Times New Roman"/>
          <w:b/>
          <w:bCs/>
          <w:sz w:val="27"/>
          <w:szCs w:val="27"/>
        </w:rPr>
        <w:lastRenderedPageBreak/>
        <w:t>1 Timothy 6:6-19</w:t>
      </w:r>
    </w:p>
    <w:p w14:paraId="15D74ED9" w14:textId="77777777" w:rsidR="00E95755" w:rsidRPr="00E95755" w:rsidRDefault="00E95755" w:rsidP="00E95755">
      <w:pPr>
        <w:spacing w:before="45" w:after="100" w:afterAutospacing="1"/>
        <w:ind w:right="480"/>
        <w:rPr>
          <w:rFonts w:ascii="Times New Roman" w:hAnsi="Times New Roman" w:cs="Times New Roman"/>
        </w:rPr>
      </w:pPr>
      <w:r w:rsidRPr="00E95755">
        <w:rPr>
          <w:rStyle w:val="initcap"/>
        </w:rPr>
        <w:t>T</w:t>
      </w:r>
      <w:r w:rsidRPr="00E95755">
        <w:rPr>
          <w:rFonts w:ascii="Times New Roman" w:hAnsi="Times New Roman" w:cs="Times New Roman"/>
        </w:rPr>
        <w: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7FF898CB" w14:textId="77777777" w:rsidR="00E95755" w:rsidRPr="00E95755" w:rsidRDefault="00E95755" w:rsidP="00E95755">
      <w:pPr>
        <w:spacing w:before="45" w:after="100" w:afterAutospacing="1"/>
        <w:ind w:right="480"/>
        <w:rPr>
          <w:rFonts w:ascii="Times New Roman" w:hAnsi="Times New Roman" w:cs="Times New Roman"/>
        </w:rPr>
      </w:pPr>
      <w:r w:rsidRPr="00E95755">
        <w:rPr>
          <w:rFonts w:ascii="Times New Roman" w:hAnsi="Times New Roman" w:cs="Times New Roman"/>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honor and eternal dominion. Amen.</w:t>
      </w:r>
    </w:p>
    <w:p w14:paraId="7F0AAC43" w14:textId="77777777" w:rsidR="00E95755" w:rsidRPr="00E95755" w:rsidRDefault="00E95755" w:rsidP="00E95755">
      <w:pPr>
        <w:spacing w:before="45" w:after="100" w:afterAutospacing="1"/>
        <w:ind w:right="480"/>
        <w:rPr>
          <w:rFonts w:ascii="Times New Roman" w:hAnsi="Times New Roman" w:cs="Times New Roman"/>
        </w:rPr>
      </w:pPr>
      <w:r w:rsidRPr="00E95755">
        <w:rPr>
          <w:rFonts w:ascii="Times New Roman" w:hAnsi="Times New Roman" w:cs="Times New Roman"/>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577F84BE" w14:textId="77777777" w:rsidR="00E95755" w:rsidRPr="00E95755" w:rsidRDefault="00E95755" w:rsidP="00E95755">
      <w:pPr>
        <w:shd w:val="clear" w:color="auto" w:fill="FFFFFF"/>
        <w:spacing w:before="300"/>
        <w:outlineLvl w:val="1"/>
        <w:rPr>
          <w:rFonts w:ascii="Times New Roman" w:eastAsia="Times New Roman" w:hAnsi="Times New Roman" w:cs="Times New Roman"/>
          <w:b/>
          <w:bCs/>
          <w:color w:val="000000"/>
          <w:sz w:val="29"/>
          <w:szCs w:val="29"/>
        </w:rPr>
      </w:pPr>
      <w:r w:rsidRPr="00E95755">
        <w:rPr>
          <w:rFonts w:ascii="Times New Roman" w:eastAsia="Times New Roman" w:hAnsi="Times New Roman" w:cs="Times New Roman"/>
          <w:b/>
          <w:bCs/>
          <w:color w:val="000000"/>
          <w:sz w:val="29"/>
          <w:szCs w:val="29"/>
        </w:rPr>
        <w:t>The Gospel</w:t>
      </w:r>
    </w:p>
    <w:p w14:paraId="52145759" w14:textId="77777777" w:rsidR="00E95755" w:rsidRPr="00E95755" w:rsidRDefault="00E95755" w:rsidP="00E95755">
      <w:pPr>
        <w:spacing w:before="100" w:beforeAutospacing="1" w:after="168" w:line="240" w:lineRule="atLeast"/>
        <w:outlineLvl w:val="2"/>
        <w:rPr>
          <w:rFonts w:ascii="Times New Roman" w:eastAsia="Times New Roman" w:hAnsi="Times New Roman" w:cs="Times New Roman"/>
          <w:b/>
          <w:bCs/>
          <w:sz w:val="27"/>
          <w:szCs w:val="27"/>
        </w:rPr>
      </w:pPr>
      <w:r w:rsidRPr="00E95755">
        <w:rPr>
          <w:rFonts w:ascii="Times New Roman" w:eastAsia="Times New Roman" w:hAnsi="Times New Roman" w:cs="Times New Roman"/>
          <w:b/>
          <w:bCs/>
          <w:sz w:val="27"/>
          <w:szCs w:val="27"/>
        </w:rPr>
        <w:t>Luke 16:19-31</w:t>
      </w:r>
    </w:p>
    <w:p w14:paraId="7167C181" w14:textId="77777777" w:rsidR="00E95755" w:rsidRPr="00E95755" w:rsidRDefault="00E95755" w:rsidP="00E95755">
      <w:pPr>
        <w:spacing w:before="45" w:after="100" w:afterAutospacing="1"/>
        <w:ind w:right="480"/>
        <w:rPr>
          <w:rFonts w:ascii="Times New Roman" w:hAnsi="Times New Roman" w:cs="Times New Roman"/>
        </w:rPr>
      </w:pPr>
      <w:r w:rsidRPr="00E95755">
        <w:rPr>
          <w:rStyle w:val="initcap"/>
        </w:rPr>
        <w:t>J</w:t>
      </w:r>
      <w:r w:rsidRPr="00E95755">
        <w:rPr>
          <w:rFonts w:ascii="Times New Roman" w:hAnsi="Times New Roman" w:cs="Times New Roman"/>
        </w:rPr>
        <w:t xml:space="preserve">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 that he may warn them, so that they will not also come into this place of torment.' Abraham replied, `They have Moses and the prophets; they should listen to them.' He said, `No, father Abraham; but if someone goes to them from the dead, they will repent.' He said to him, `If </w:t>
      </w:r>
      <w:r w:rsidRPr="00E95755">
        <w:rPr>
          <w:rFonts w:ascii="Times New Roman" w:hAnsi="Times New Roman" w:cs="Times New Roman"/>
        </w:rPr>
        <w:lastRenderedPageBreak/>
        <w:t>they do not listen to Moses and the prophets, neither will they be convinced even if someone rises from the dead.'"</w:t>
      </w:r>
    </w:p>
    <w:p w14:paraId="3477595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1AB329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FC1092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B89C4E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F53F61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1482DC" w14:textId="77777777" w:rsidR="00D71CE7" w:rsidRPr="00357F06" w:rsidRDefault="00DA5A0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5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A753F"/>
    <w:rsid w:val="009C778E"/>
    <w:rsid w:val="00A67685"/>
    <w:rsid w:val="00A70210"/>
    <w:rsid w:val="00AC4341"/>
    <w:rsid w:val="00B255FF"/>
    <w:rsid w:val="00B42992"/>
    <w:rsid w:val="00B97251"/>
    <w:rsid w:val="00C303BA"/>
    <w:rsid w:val="00C65944"/>
    <w:rsid w:val="00CA701C"/>
    <w:rsid w:val="00CE2AD8"/>
    <w:rsid w:val="00D242A3"/>
    <w:rsid w:val="00D65854"/>
    <w:rsid w:val="00DA5A0F"/>
    <w:rsid w:val="00DC0841"/>
    <w:rsid w:val="00DF67E4"/>
    <w:rsid w:val="00E1687B"/>
    <w:rsid w:val="00E2694B"/>
    <w:rsid w:val="00E66511"/>
    <w:rsid w:val="00E95755"/>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06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95755"/>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1968310870">
      <w:bodyDiv w:val="1"/>
      <w:marLeft w:val="0"/>
      <w:marRight w:val="0"/>
      <w:marTop w:val="0"/>
      <w:marBottom w:val="0"/>
      <w:divBdr>
        <w:top w:val="none" w:sz="0" w:space="0" w:color="auto"/>
        <w:left w:val="none" w:sz="0" w:space="0" w:color="auto"/>
        <w:bottom w:val="none" w:sz="0" w:space="0" w:color="auto"/>
        <w:right w:val="none" w:sz="0" w:space="0" w:color="auto"/>
      </w:divBdr>
      <w:divsChild>
        <w:div w:id="110130475">
          <w:marLeft w:val="0"/>
          <w:marRight w:val="0"/>
          <w:marTop w:val="0"/>
          <w:marBottom w:val="0"/>
          <w:divBdr>
            <w:top w:val="none" w:sz="0" w:space="0" w:color="auto"/>
            <w:left w:val="none" w:sz="0" w:space="0" w:color="auto"/>
            <w:bottom w:val="none" w:sz="0" w:space="0" w:color="auto"/>
            <w:right w:val="none" w:sz="0" w:space="0" w:color="auto"/>
          </w:divBdr>
        </w:div>
        <w:div w:id="718943909">
          <w:marLeft w:val="0"/>
          <w:marRight w:val="0"/>
          <w:marTop w:val="0"/>
          <w:marBottom w:val="0"/>
          <w:divBdr>
            <w:top w:val="none" w:sz="0" w:space="0" w:color="auto"/>
            <w:left w:val="none" w:sz="0" w:space="0" w:color="auto"/>
            <w:bottom w:val="none" w:sz="0" w:space="0" w:color="auto"/>
            <w:right w:val="none" w:sz="0" w:space="0" w:color="auto"/>
          </w:divBdr>
        </w:div>
        <w:div w:id="1665745835">
          <w:marLeft w:val="0"/>
          <w:marRight w:val="0"/>
          <w:marTop w:val="0"/>
          <w:marBottom w:val="0"/>
          <w:divBdr>
            <w:top w:val="none" w:sz="0" w:space="0" w:color="auto"/>
            <w:left w:val="none" w:sz="0" w:space="0" w:color="auto"/>
            <w:bottom w:val="none" w:sz="0" w:space="0" w:color="auto"/>
            <w:right w:val="none" w:sz="0" w:space="0" w:color="auto"/>
          </w:divBdr>
        </w:div>
        <w:div w:id="489060518">
          <w:marLeft w:val="0"/>
          <w:marRight w:val="0"/>
          <w:marTop w:val="0"/>
          <w:marBottom w:val="0"/>
          <w:divBdr>
            <w:top w:val="none" w:sz="0" w:space="0" w:color="auto"/>
            <w:left w:val="none" w:sz="0" w:space="0" w:color="auto"/>
            <w:bottom w:val="none" w:sz="0" w:space="0" w:color="auto"/>
            <w:right w:val="none" w:sz="0" w:space="0" w:color="auto"/>
          </w:divBdr>
        </w:div>
        <w:div w:id="405608779">
          <w:marLeft w:val="0"/>
          <w:marRight w:val="0"/>
          <w:marTop w:val="0"/>
          <w:marBottom w:val="0"/>
          <w:divBdr>
            <w:top w:val="none" w:sz="0" w:space="0" w:color="auto"/>
            <w:left w:val="none" w:sz="0" w:space="0" w:color="auto"/>
            <w:bottom w:val="none" w:sz="0" w:space="0" w:color="auto"/>
            <w:right w:val="none" w:sz="0" w:space="0" w:color="auto"/>
          </w:divBdr>
        </w:div>
        <w:div w:id="1353914242">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2016-01-22T17:15:00Z</dcterms:created>
  <dcterms:modified xsi:type="dcterms:W3CDTF">2020-11-28T20:13:00Z</dcterms:modified>
</cp:coreProperties>
</file>